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78E7" w14:textId="2C26B01D" w:rsidR="00357075" w:rsidRDefault="00357075" w:rsidP="00357075">
      <w:pPr>
        <w:shd w:val="clear" w:color="auto" w:fill="FFFFFF"/>
        <w:spacing w:after="0" w:line="240" w:lineRule="auto"/>
        <w:jc w:val="center"/>
        <w:textAlignment w:val="baseline"/>
        <w:rPr>
          <w:rFonts w:ascii="inherit" w:eastAsia="Times New Roman" w:hAnsi="inherit" w:cs="Calibri"/>
          <w:b/>
          <w:bCs/>
          <w:color w:val="C00000"/>
          <w:bdr w:val="none" w:sz="0" w:space="0" w:color="auto" w:frame="1"/>
          <w:shd w:val="clear" w:color="auto" w:fill="FFFFFF"/>
          <w:lang w:eastAsia="en-GB"/>
        </w:rPr>
      </w:pPr>
      <w:r>
        <w:rPr>
          <w:rFonts w:ascii="inherit" w:eastAsia="Times New Roman" w:hAnsi="inherit" w:cs="Calibri"/>
          <w:b/>
          <w:bCs/>
          <w:color w:val="C00000"/>
          <w:bdr w:val="none" w:sz="0" w:space="0" w:color="auto" w:frame="1"/>
          <w:shd w:val="clear" w:color="auto" w:fill="FFFFFF"/>
          <w:lang w:eastAsia="en-GB"/>
        </w:rPr>
        <w:t>Moog Apprenticeships 2023</w:t>
      </w:r>
    </w:p>
    <w:p w14:paraId="633F0886" w14:textId="4A268806" w:rsidR="00357075" w:rsidRDefault="00357075" w:rsidP="00357075">
      <w:pPr>
        <w:shd w:val="clear" w:color="auto" w:fill="FFFFFF"/>
        <w:spacing w:after="0" w:line="240" w:lineRule="auto"/>
        <w:textAlignment w:val="baseline"/>
        <w:rPr>
          <w:rFonts w:ascii="inherit" w:eastAsia="Times New Roman" w:hAnsi="inherit" w:cs="Calibri"/>
          <w:b/>
          <w:bCs/>
          <w:color w:val="C00000"/>
          <w:bdr w:val="none" w:sz="0" w:space="0" w:color="auto" w:frame="1"/>
          <w:shd w:val="clear" w:color="auto" w:fill="FFFFFF"/>
          <w:lang w:eastAsia="en-GB"/>
        </w:rPr>
      </w:pPr>
    </w:p>
    <w:p w14:paraId="1157D294" w14:textId="71AD54EB" w:rsidR="00E65823" w:rsidRPr="00E65823" w:rsidRDefault="00E65823" w:rsidP="00E65823">
      <w:pPr>
        <w:shd w:val="clear" w:color="auto" w:fill="FFFFFF"/>
        <w:spacing w:after="0" w:line="240" w:lineRule="auto"/>
        <w:textAlignment w:val="baseline"/>
        <w:rPr>
          <w:rFonts w:ascii="inherit" w:eastAsia="Times New Roman" w:hAnsi="inherit" w:cs="Times New Roman"/>
          <w:color w:val="000000"/>
          <w:sz w:val="20"/>
          <w:szCs w:val="20"/>
          <w:lang w:eastAsia="en-GB"/>
        </w:rPr>
      </w:pPr>
      <w:r>
        <w:rPr>
          <w:rFonts w:ascii="inherit" w:eastAsia="Times New Roman" w:hAnsi="inherit" w:cs="Calibri"/>
          <w:color w:val="2D2D2D"/>
          <w:bdr w:val="none" w:sz="0" w:space="0" w:color="auto" w:frame="1"/>
          <w:shd w:val="clear" w:color="auto" w:fill="FFFFFF"/>
          <w:lang w:eastAsia="en-GB"/>
        </w:rPr>
        <w:t>Omega Resource are working in partnership with Moog in the UK to support with their 2023 apprenticeship programme starting in September 2023. For more details or to apply please contact Tobias Patterson at Omega on 01453 852 552 or email tobias.patterson@omegaresource.co.uk</w:t>
      </w:r>
    </w:p>
    <w:p w14:paraId="433D24A6" w14:textId="1BB3BF4F" w:rsidR="00E65823" w:rsidRDefault="00E65823" w:rsidP="00357075">
      <w:pPr>
        <w:shd w:val="clear" w:color="auto" w:fill="FFFFFF"/>
        <w:spacing w:after="0" w:line="240" w:lineRule="auto"/>
        <w:textAlignment w:val="baseline"/>
        <w:rPr>
          <w:rFonts w:ascii="inherit" w:eastAsia="Times New Roman" w:hAnsi="inherit" w:cs="Calibri"/>
          <w:b/>
          <w:bCs/>
          <w:color w:val="C00000"/>
          <w:bdr w:val="none" w:sz="0" w:space="0" w:color="auto" w:frame="1"/>
          <w:shd w:val="clear" w:color="auto" w:fill="FFFFFF"/>
          <w:lang w:eastAsia="en-GB"/>
        </w:rPr>
      </w:pPr>
    </w:p>
    <w:p w14:paraId="59BF0CB8" w14:textId="77777777" w:rsidR="00E65823" w:rsidRDefault="00E65823" w:rsidP="00357075">
      <w:pPr>
        <w:shd w:val="clear" w:color="auto" w:fill="FFFFFF"/>
        <w:spacing w:after="0" w:line="240" w:lineRule="auto"/>
        <w:textAlignment w:val="baseline"/>
        <w:rPr>
          <w:rFonts w:ascii="inherit" w:eastAsia="Times New Roman" w:hAnsi="inherit" w:cs="Calibri"/>
          <w:b/>
          <w:bCs/>
          <w:color w:val="C00000"/>
          <w:bdr w:val="none" w:sz="0" w:space="0" w:color="auto" w:frame="1"/>
          <w:shd w:val="clear" w:color="auto" w:fill="FFFFFF"/>
          <w:lang w:eastAsia="en-GB"/>
        </w:rPr>
      </w:pPr>
    </w:p>
    <w:p w14:paraId="5E97A8F5" w14:textId="4FEDEA5B"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b/>
          <w:bCs/>
          <w:color w:val="C00000"/>
          <w:bdr w:val="none" w:sz="0" w:space="0" w:color="auto" w:frame="1"/>
          <w:shd w:val="clear" w:color="auto" w:fill="FFFFFF"/>
          <w:lang w:eastAsia="en-GB"/>
        </w:rPr>
        <w:t>What will I do as an Advanced Manufacturing &amp; Engineering Apprentice at Moog?</w:t>
      </w:r>
    </w:p>
    <w:p w14:paraId="7B39AFFE" w14:textId="77777777"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color w:val="000000"/>
          <w:bdr w:val="none" w:sz="0" w:space="0" w:color="auto" w:frame="1"/>
          <w:shd w:val="clear" w:color="auto" w:fill="FFFFFF"/>
          <w:lang w:eastAsia="en-GB"/>
        </w:rPr>
        <w:t>Starting in September 2023, this is a three-year commitment during which you will learn and develop engineering skills and knowledge through onsite work placements, whilst also studying for nationally recognized qualifications.</w:t>
      </w:r>
    </w:p>
    <w:p w14:paraId="72362E3E" w14:textId="77777777" w:rsid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p>
    <w:p w14:paraId="6F21A02D" w14:textId="3DD6BDA5"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color w:val="000000"/>
          <w:bdr w:val="none" w:sz="0" w:space="0" w:color="auto" w:frame="1"/>
          <w:shd w:val="clear" w:color="auto" w:fill="FFFFFF"/>
          <w:lang w:eastAsia="en-GB"/>
        </w:rPr>
        <w:t>You will learn a range of skills including assembly of products, machining, and maintenance of equipment. You will study for a Level 3 Advanced Diploma in Manufacturing and Engineering.</w:t>
      </w:r>
    </w:p>
    <w:p w14:paraId="6A00DACC" w14:textId="77777777" w:rsid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p>
    <w:p w14:paraId="780AD6C1" w14:textId="0DD61C1A"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color w:val="000000"/>
          <w:bdr w:val="none" w:sz="0" w:space="0" w:color="auto" w:frame="1"/>
          <w:shd w:val="clear" w:color="auto" w:fill="FFFFFF"/>
          <w:lang w:eastAsia="en-GB"/>
        </w:rPr>
        <w:t>The first year of your Apprenticeship is based on full-time education at Gloucestershire Engineering Training (GET), where you learn practical and theoretical engineering knowledge in a range of subjects</w:t>
      </w:r>
    </w:p>
    <w:p w14:paraId="4F83C980" w14:textId="77777777" w:rsid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p>
    <w:p w14:paraId="52DDA66B" w14:textId="59633F64"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color w:val="000000"/>
          <w:bdr w:val="none" w:sz="0" w:space="0" w:color="auto" w:frame="1"/>
          <w:shd w:val="clear" w:color="auto" w:fill="FFFFFF"/>
          <w:lang w:eastAsia="en-GB"/>
        </w:rPr>
        <w:t>In the second year, you will rotate around the business in placements, spending time in our core operations departments. You will also attend GET on a day-release basis and work towards an NVQ qualification in work.</w:t>
      </w:r>
    </w:p>
    <w:p w14:paraId="7DAFB943" w14:textId="77777777" w:rsid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p>
    <w:p w14:paraId="1C463DE6" w14:textId="6915A033"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color w:val="000000"/>
          <w:bdr w:val="none" w:sz="0" w:space="0" w:color="auto" w:frame="1"/>
          <w:shd w:val="clear" w:color="auto" w:fill="FFFFFF"/>
          <w:lang w:eastAsia="en-GB"/>
        </w:rPr>
        <w:t>In the third year, you will specialise in either Manufacturing, Assembly &amp; Test, Test Equipment, or Engineering</w:t>
      </w:r>
    </w:p>
    <w:p w14:paraId="628752F4" w14:textId="77777777" w:rsid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p>
    <w:p w14:paraId="4DC17107" w14:textId="7A33AED4" w:rsid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r w:rsidRPr="00357075">
        <w:rPr>
          <w:rFonts w:ascii="inherit" w:eastAsia="Times New Roman" w:hAnsi="inherit" w:cs="Calibri"/>
          <w:color w:val="000000"/>
          <w:bdr w:val="none" w:sz="0" w:space="0" w:color="auto" w:frame="1"/>
          <w:shd w:val="clear" w:color="auto" w:fill="FFFFFF"/>
          <w:lang w:eastAsia="en-GB"/>
        </w:rPr>
        <w:t>On successful completion of your level 3 qualification, there is the opportunity to progress to an</w:t>
      </w:r>
      <w:r>
        <w:rPr>
          <w:rFonts w:ascii="inherit" w:eastAsia="Times New Roman" w:hAnsi="inherit" w:cs="Calibri"/>
          <w:color w:val="000000"/>
          <w:bdr w:val="none" w:sz="0" w:space="0" w:color="auto" w:frame="1"/>
          <w:shd w:val="clear" w:color="auto" w:fill="FFFFFF"/>
          <w:lang w:eastAsia="en-GB"/>
        </w:rPr>
        <w:t xml:space="preserve"> </w:t>
      </w:r>
      <w:r w:rsidRPr="00357075">
        <w:rPr>
          <w:rFonts w:ascii="inherit" w:eastAsia="Times New Roman" w:hAnsi="inherit" w:cs="Calibri"/>
          <w:color w:val="000000"/>
          <w:bdr w:val="none" w:sz="0" w:space="0" w:color="auto" w:frame="1"/>
          <w:shd w:val="clear" w:color="auto" w:fill="FFFFFF"/>
          <w:lang w:eastAsia="en-GB"/>
        </w:rPr>
        <w:t>HNC in electrical or mechanical engineering.</w:t>
      </w:r>
    </w:p>
    <w:p w14:paraId="2BC6F646" w14:textId="77777777" w:rsidR="00357075" w:rsidRP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p>
    <w:p w14:paraId="1119F688" w14:textId="77777777"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Throughout the apprenticeship, you will meet regularly with our apprentice team to assess ongoing performance.</w:t>
      </w:r>
    </w:p>
    <w:p w14:paraId="4782B5F8" w14:textId="77777777" w:rsidR="00357075" w:rsidRDefault="00357075" w:rsidP="00357075">
      <w:pPr>
        <w:shd w:val="clear" w:color="auto" w:fill="FFFFFF"/>
        <w:spacing w:after="0" w:line="240" w:lineRule="auto"/>
        <w:textAlignment w:val="baseline"/>
        <w:rPr>
          <w:rFonts w:ascii="inherit" w:eastAsia="Times New Roman" w:hAnsi="inherit" w:cs="Calibri"/>
          <w:color w:val="000000"/>
          <w:bdr w:val="none" w:sz="0" w:space="0" w:color="auto" w:frame="1"/>
          <w:shd w:val="clear" w:color="auto" w:fill="FFFFFF"/>
          <w:lang w:eastAsia="en-GB"/>
        </w:rPr>
      </w:pPr>
    </w:p>
    <w:p w14:paraId="2C1382D8" w14:textId="0436DB2B"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color w:val="000000"/>
          <w:bdr w:val="none" w:sz="0" w:space="0" w:color="auto" w:frame="1"/>
          <w:shd w:val="clear" w:color="auto" w:fill="FFFFFF"/>
          <w:lang w:eastAsia="en-GB"/>
        </w:rPr>
        <w:t>The roles you will transfer into at the end of the scheme are:</w:t>
      </w:r>
    </w:p>
    <w:p w14:paraId="038F5E3B" w14:textId="77777777" w:rsidR="00357075" w:rsidRPr="00357075" w:rsidRDefault="00357075" w:rsidP="00357075">
      <w:pPr>
        <w:numPr>
          <w:ilvl w:val="0"/>
          <w:numId w:val="1"/>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Skilled CNC Machinist</w:t>
      </w:r>
    </w:p>
    <w:p w14:paraId="2E1EB508" w14:textId="77777777" w:rsidR="00357075" w:rsidRPr="00357075" w:rsidRDefault="00357075" w:rsidP="00357075">
      <w:pPr>
        <w:numPr>
          <w:ilvl w:val="0"/>
          <w:numId w:val="1"/>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A&amp;T Technician</w:t>
      </w:r>
    </w:p>
    <w:p w14:paraId="6B13C533" w14:textId="77777777" w:rsidR="00357075" w:rsidRPr="00357075" w:rsidRDefault="00357075" w:rsidP="00357075">
      <w:pPr>
        <w:numPr>
          <w:ilvl w:val="0"/>
          <w:numId w:val="1"/>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Test Equipment Technician</w:t>
      </w:r>
    </w:p>
    <w:p w14:paraId="708138CD" w14:textId="0AE2ADA1" w:rsidR="00357075" w:rsidRPr="00357075" w:rsidRDefault="00357075" w:rsidP="00357075">
      <w:pPr>
        <w:numPr>
          <w:ilvl w:val="0"/>
          <w:numId w:val="1"/>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Engineering Technician </w:t>
      </w:r>
    </w:p>
    <w:p w14:paraId="352BB6EE" w14:textId="2398EF6B" w:rsidR="00357075" w:rsidRDefault="00357075" w:rsidP="00357075">
      <w:p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p>
    <w:p w14:paraId="3D25AF1E" w14:textId="77777777" w:rsidR="00357075" w:rsidRPr="00357075" w:rsidRDefault="00357075" w:rsidP="00357075">
      <w:p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p>
    <w:p w14:paraId="286CF34E" w14:textId="77777777"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b/>
          <w:bCs/>
          <w:color w:val="C00000"/>
          <w:bdr w:val="none" w:sz="0" w:space="0" w:color="auto" w:frame="1"/>
          <w:shd w:val="clear" w:color="auto" w:fill="FFFFFF"/>
          <w:lang w:eastAsia="en-GB"/>
        </w:rPr>
        <w:t>Who is this apprenticeship for?</w:t>
      </w:r>
    </w:p>
    <w:p w14:paraId="76BEC14A" w14:textId="69BBE42B" w:rsidR="00357075" w:rsidRDefault="00357075" w:rsidP="00357075">
      <w:pPr>
        <w:shd w:val="clear" w:color="auto" w:fill="FFFFFF"/>
        <w:spacing w:after="0" w:line="240" w:lineRule="auto"/>
        <w:textAlignment w:val="baseline"/>
        <w:rPr>
          <w:rFonts w:ascii="inherit" w:eastAsia="Times New Roman" w:hAnsi="inherit" w:cs="Calibri"/>
          <w:color w:val="2D2D2D"/>
          <w:bdr w:val="none" w:sz="0" w:space="0" w:color="auto" w:frame="1"/>
          <w:shd w:val="clear" w:color="auto" w:fill="FFFFFF"/>
          <w:lang w:eastAsia="en-GB"/>
        </w:rPr>
      </w:pPr>
      <w:r w:rsidRPr="00357075">
        <w:rPr>
          <w:rFonts w:ascii="inherit" w:eastAsia="Times New Roman" w:hAnsi="inherit" w:cs="Calibri"/>
          <w:color w:val="2D2D2D"/>
          <w:bdr w:val="none" w:sz="0" w:space="0" w:color="auto" w:frame="1"/>
          <w:shd w:val="clear" w:color="auto" w:fill="FFFFFF"/>
          <w:lang w:eastAsia="en-GB"/>
        </w:rPr>
        <w:t>Operation areas can be challenging, fast-paced, and highly demanding, where deadlines must be met, and work and products are produced to a high standard. This pathway will appeal to people who work well under pressure and are flexible enough to deal with the changing demands of production techniques.</w:t>
      </w:r>
    </w:p>
    <w:p w14:paraId="682D3064" w14:textId="28A66650" w:rsidR="00357075" w:rsidRDefault="00357075" w:rsidP="00357075">
      <w:pPr>
        <w:shd w:val="clear" w:color="auto" w:fill="FFFFFF"/>
        <w:spacing w:after="0" w:line="240" w:lineRule="auto"/>
        <w:textAlignment w:val="baseline"/>
        <w:rPr>
          <w:rFonts w:ascii="inherit" w:eastAsia="Times New Roman" w:hAnsi="inherit" w:cs="Calibri"/>
          <w:color w:val="2D2D2D"/>
          <w:bdr w:val="none" w:sz="0" w:space="0" w:color="auto" w:frame="1"/>
          <w:shd w:val="clear" w:color="auto" w:fill="FFFFFF"/>
          <w:lang w:eastAsia="en-GB"/>
        </w:rPr>
      </w:pPr>
    </w:p>
    <w:p w14:paraId="12AFD9D1" w14:textId="77777777"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p>
    <w:p w14:paraId="0F0A1871" w14:textId="77777777"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b/>
          <w:bCs/>
          <w:color w:val="C00000"/>
          <w:bdr w:val="none" w:sz="0" w:space="0" w:color="auto" w:frame="1"/>
          <w:shd w:val="clear" w:color="auto" w:fill="FFFFFF"/>
          <w:lang w:eastAsia="en-GB"/>
        </w:rPr>
        <w:t>What experience should you have?</w:t>
      </w:r>
    </w:p>
    <w:p w14:paraId="1158518A" w14:textId="7F43D6BA" w:rsidR="00357075" w:rsidRDefault="00357075" w:rsidP="00357075">
      <w:pPr>
        <w:shd w:val="clear" w:color="auto" w:fill="FFFFFF"/>
        <w:spacing w:after="0" w:line="240" w:lineRule="auto"/>
        <w:textAlignment w:val="baseline"/>
        <w:rPr>
          <w:rFonts w:ascii="inherit" w:eastAsia="Times New Roman" w:hAnsi="inherit" w:cs="Calibri"/>
          <w:color w:val="2D2D2D"/>
          <w:bdr w:val="none" w:sz="0" w:space="0" w:color="auto" w:frame="1"/>
          <w:shd w:val="clear" w:color="auto" w:fill="FFFFFF"/>
          <w:lang w:eastAsia="en-GB"/>
        </w:rPr>
      </w:pPr>
      <w:r w:rsidRPr="00357075">
        <w:rPr>
          <w:rFonts w:ascii="inherit" w:eastAsia="Times New Roman" w:hAnsi="inherit" w:cs="Calibri"/>
          <w:color w:val="2D2D2D"/>
          <w:bdr w:val="none" w:sz="0" w:space="0" w:color="auto" w:frame="1"/>
          <w:shd w:val="clear" w:color="auto" w:fill="FFFFFF"/>
          <w:lang w:eastAsia="en-GB"/>
        </w:rPr>
        <w:t>You should be able to show us that you are a practical person and have worked on projects either at school or at home that demonstrate this. Relevant work experience completed through school or college would be beneficial, although is not essential.</w:t>
      </w:r>
    </w:p>
    <w:p w14:paraId="6891996D" w14:textId="34B7CE2E" w:rsidR="00357075" w:rsidRDefault="00357075" w:rsidP="00357075">
      <w:pPr>
        <w:shd w:val="clear" w:color="auto" w:fill="FFFFFF"/>
        <w:spacing w:after="0" w:line="240" w:lineRule="auto"/>
        <w:textAlignment w:val="baseline"/>
        <w:rPr>
          <w:rFonts w:ascii="inherit" w:eastAsia="Times New Roman" w:hAnsi="inherit" w:cs="Calibri"/>
          <w:color w:val="2D2D2D"/>
          <w:bdr w:val="none" w:sz="0" w:space="0" w:color="auto" w:frame="1"/>
          <w:shd w:val="clear" w:color="auto" w:fill="FFFFFF"/>
          <w:lang w:eastAsia="en-GB"/>
        </w:rPr>
      </w:pPr>
    </w:p>
    <w:p w14:paraId="0A6D7D8D" w14:textId="77777777"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p>
    <w:p w14:paraId="7AB94AF7" w14:textId="77777777" w:rsidR="008679BD" w:rsidRDefault="008679BD" w:rsidP="00357075">
      <w:pPr>
        <w:shd w:val="clear" w:color="auto" w:fill="FFFFFF"/>
        <w:spacing w:after="0" w:line="240" w:lineRule="auto"/>
        <w:textAlignment w:val="baseline"/>
        <w:rPr>
          <w:rFonts w:ascii="inherit" w:eastAsia="Times New Roman" w:hAnsi="inherit" w:cs="Calibri"/>
          <w:b/>
          <w:bCs/>
          <w:color w:val="C00000"/>
          <w:bdr w:val="none" w:sz="0" w:space="0" w:color="auto" w:frame="1"/>
          <w:shd w:val="clear" w:color="auto" w:fill="FFFFFF"/>
          <w:lang w:eastAsia="en-GB"/>
        </w:rPr>
      </w:pPr>
    </w:p>
    <w:p w14:paraId="043CCE3D" w14:textId="303BA1C2" w:rsidR="00357075" w:rsidRPr="00357075" w:rsidRDefault="00357075" w:rsidP="00357075">
      <w:pPr>
        <w:shd w:val="clear" w:color="auto" w:fill="FFFFFF"/>
        <w:spacing w:after="0" w:line="240" w:lineRule="auto"/>
        <w:textAlignment w:val="baseline"/>
        <w:rPr>
          <w:rFonts w:ascii="Arial" w:eastAsia="Times New Roman" w:hAnsi="Arial" w:cs="Arial"/>
          <w:color w:val="000000"/>
          <w:sz w:val="20"/>
          <w:szCs w:val="20"/>
          <w:lang w:eastAsia="en-GB"/>
        </w:rPr>
      </w:pPr>
      <w:r w:rsidRPr="00357075">
        <w:rPr>
          <w:rFonts w:ascii="inherit" w:eastAsia="Times New Roman" w:hAnsi="inherit" w:cs="Calibri"/>
          <w:b/>
          <w:bCs/>
          <w:color w:val="C00000"/>
          <w:bdr w:val="none" w:sz="0" w:space="0" w:color="auto" w:frame="1"/>
          <w:shd w:val="clear" w:color="auto" w:fill="FFFFFF"/>
          <w:lang w:eastAsia="en-GB"/>
        </w:rPr>
        <w:lastRenderedPageBreak/>
        <w:t>Applicants must have:</w:t>
      </w:r>
    </w:p>
    <w:p w14:paraId="2BC0A8FE" w14:textId="77777777" w:rsidR="00357075" w:rsidRPr="00357075" w:rsidRDefault="00357075" w:rsidP="00357075">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At least 5 GCSEs, including the minimum of a level 4 (C grade) in Math, and level 4 (C grade) or above in four other subjects including Science and English</w:t>
      </w:r>
    </w:p>
    <w:p w14:paraId="191FDFE8" w14:textId="77777777" w:rsidR="00357075" w:rsidRPr="00357075" w:rsidRDefault="00357075" w:rsidP="00357075">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Please ensure your CV is up to date with details of the qualifications you are currently studying towards, including full titles and levels. You can include predicted grades if you have not completed your studies yet</w:t>
      </w:r>
    </w:p>
    <w:p w14:paraId="76DD93A1" w14:textId="77777777" w:rsidR="00357075" w:rsidRPr="00357075" w:rsidRDefault="00357075" w:rsidP="00357075">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Relevant work experience is done through school or college would be beneficial although is not essential</w:t>
      </w:r>
    </w:p>
    <w:p w14:paraId="2D758B37" w14:textId="77777777" w:rsidR="00357075" w:rsidRPr="00357075" w:rsidRDefault="00357075" w:rsidP="00357075">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A genuine interest and enthusiasm to undertake a practical, hands-on role in a manufacturing engineering environment</w:t>
      </w:r>
    </w:p>
    <w:p w14:paraId="116A7D0C" w14:textId="77777777" w:rsidR="00357075" w:rsidRPr="00357075" w:rsidRDefault="00357075" w:rsidP="00357075">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 xml:space="preserve">Enthusiasm, motivation and a positive attitude, pride in a job well done, and the commitment to put in the time and effort during the apprenticeship </w:t>
      </w:r>
      <w:proofErr w:type="gramStart"/>
      <w:r w:rsidRPr="00357075">
        <w:rPr>
          <w:rFonts w:ascii="inherit" w:eastAsia="Times New Roman" w:hAnsi="inherit" w:cs="Calibri"/>
          <w:color w:val="2D2D2D"/>
          <w:bdr w:val="none" w:sz="0" w:space="0" w:color="auto" w:frame="1"/>
          <w:shd w:val="clear" w:color="auto" w:fill="FFFFFF"/>
          <w:lang w:eastAsia="en-GB"/>
        </w:rPr>
        <w:t>in order to</w:t>
      </w:r>
      <w:proofErr w:type="gramEnd"/>
      <w:r w:rsidRPr="00357075">
        <w:rPr>
          <w:rFonts w:ascii="inherit" w:eastAsia="Times New Roman" w:hAnsi="inherit" w:cs="Calibri"/>
          <w:color w:val="2D2D2D"/>
          <w:bdr w:val="none" w:sz="0" w:space="0" w:color="auto" w:frame="1"/>
          <w:shd w:val="clear" w:color="auto" w:fill="FFFFFF"/>
          <w:lang w:eastAsia="en-GB"/>
        </w:rPr>
        <w:t xml:space="preserve"> reap the benefits when the apprenticeship ends.</w:t>
      </w:r>
    </w:p>
    <w:p w14:paraId="3D4BF473" w14:textId="6910DC00" w:rsidR="00357075" w:rsidRPr="00E65823" w:rsidRDefault="00357075" w:rsidP="00357075">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sidRPr="00357075">
        <w:rPr>
          <w:rFonts w:ascii="inherit" w:eastAsia="Times New Roman" w:hAnsi="inherit" w:cs="Calibri"/>
          <w:color w:val="2D2D2D"/>
          <w:bdr w:val="none" w:sz="0" w:space="0" w:color="auto" w:frame="1"/>
          <w:shd w:val="clear" w:color="auto" w:fill="FFFFFF"/>
          <w:lang w:eastAsia="en-GB"/>
        </w:rPr>
        <w:t>We welcome applications from all backgrounds and experiences.</w:t>
      </w:r>
    </w:p>
    <w:p w14:paraId="46D4D43A" w14:textId="6DDE81F2" w:rsidR="00E65823" w:rsidRDefault="00E65823" w:rsidP="00E65823">
      <w:pPr>
        <w:shd w:val="clear" w:color="auto" w:fill="FFFFFF"/>
        <w:spacing w:after="0" w:line="240" w:lineRule="auto"/>
        <w:textAlignment w:val="baseline"/>
        <w:rPr>
          <w:rFonts w:ascii="inherit" w:eastAsia="Times New Roman" w:hAnsi="inherit" w:cs="Calibri"/>
          <w:color w:val="2D2D2D"/>
          <w:bdr w:val="none" w:sz="0" w:space="0" w:color="auto" w:frame="1"/>
          <w:shd w:val="clear" w:color="auto" w:fill="FFFFFF"/>
          <w:lang w:eastAsia="en-GB"/>
        </w:rPr>
      </w:pPr>
    </w:p>
    <w:p w14:paraId="0C2C08B1" w14:textId="105637CF" w:rsidR="00E65823" w:rsidRDefault="00E65823" w:rsidP="00E65823">
      <w:pPr>
        <w:shd w:val="clear" w:color="auto" w:fill="FFFFFF"/>
        <w:spacing w:after="0" w:line="240" w:lineRule="auto"/>
        <w:textAlignment w:val="baseline"/>
        <w:rPr>
          <w:rFonts w:ascii="inherit" w:eastAsia="Times New Roman" w:hAnsi="inherit" w:cs="Calibri"/>
          <w:color w:val="2D2D2D"/>
          <w:bdr w:val="none" w:sz="0" w:space="0" w:color="auto" w:frame="1"/>
          <w:shd w:val="clear" w:color="auto" w:fill="FFFFFF"/>
          <w:lang w:eastAsia="en-GB"/>
        </w:rPr>
      </w:pPr>
    </w:p>
    <w:p w14:paraId="1547A6A5" w14:textId="566B3510" w:rsidR="00FB4573" w:rsidRDefault="00E65823">
      <w:pPr>
        <w:rPr>
          <w:rFonts w:ascii="inherit" w:eastAsia="Times New Roman" w:hAnsi="inherit" w:cs="Calibri"/>
          <w:b/>
          <w:bCs/>
          <w:color w:val="C00000"/>
          <w:bdr w:val="none" w:sz="0" w:space="0" w:color="auto" w:frame="1"/>
          <w:shd w:val="clear" w:color="auto" w:fill="FFFFFF"/>
          <w:lang w:eastAsia="en-GB"/>
        </w:rPr>
      </w:pPr>
      <w:r w:rsidRPr="00357075">
        <w:rPr>
          <w:rFonts w:ascii="inherit" w:eastAsia="Times New Roman" w:hAnsi="inherit" w:cs="Calibri"/>
          <w:b/>
          <w:bCs/>
          <w:color w:val="C00000"/>
          <w:bdr w:val="none" w:sz="0" w:space="0" w:color="auto" w:frame="1"/>
          <w:shd w:val="clear" w:color="auto" w:fill="FFFFFF"/>
          <w:lang w:eastAsia="en-GB"/>
        </w:rPr>
        <w:t>Applicat</w:t>
      </w:r>
      <w:r>
        <w:rPr>
          <w:rFonts w:ascii="inherit" w:eastAsia="Times New Roman" w:hAnsi="inherit" w:cs="Calibri"/>
          <w:b/>
          <w:bCs/>
          <w:color w:val="C00000"/>
          <w:bdr w:val="none" w:sz="0" w:space="0" w:color="auto" w:frame="1"/>
          <w:shd w:val="clear" w:color="auto" w:fill="FFFFFF"/>
          <w:lang w:eastAsia="en-GB"/>
        </w:rPr>
        <w:t>ion</w:t>
      </w:r>
      <w:r w:rsidRPr="00357075">
        <w:rPr>
          <w:rFonts w:ascii="inherit" w:eastAsia="Times New Roman" w:hAnsi="inherit" w:cs="Calibri"/>
          <w:b/>
          <w:bCs/>
          <w:color w:val="C00000"/>
          <w:bdr w:val="none" w:sz="0" w:space="0" w:color="auto" w:frame="1"/>
          <w:shd w:val="clear" w:color="auto" w:fill="FFFFFF"/>
          <w:lang w:eastAsia="en-GB"/>
        </w:rPr>
        <w:t>s</w:t>
      </w:r>
    </w:p>
    <w:p w14:paraId="29FF2F8B" w14:textId="219FABD7" w:rsidR="00E65823" w:rsidRPr="00E65823" w:rsidRDefault="00E65823" w:rsidP="00E65823">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Pr>
          <w:rFonts w:ascii="inherit" w:eastAsia="Times New Roman" w:hAnsi="inherit" w:cs="Calibri"/>
          <w:color w:val="2D2D2D"/>
          <w:bdr w:val="none" w:sz="0" w:space="0" w:color="auto" w:frame="1"/>
          <w:shd w:val="clear" w:color="auto" w:fill="FFFFFF"/>
          <w:lang w:eastAsia="en-GB"/>
        </w:rPr>
        <w:t>Omega Resource are working in partnership with Moog in the UK to support with their 2023 apprenticeship programme starting in September 2023</w:t>
      </w:r>
    </w:p>
    <w:p w14:paraId="05902350" w14:textId="665D2187" w:rsidR="00E65823" w:rsidRPr="00E65823" w:rsidRDefault="00E65823" w:rsidP="00E65823">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Pr>
          <w:rFonts w:ascii="inherit" w:eastAsia="Times New Roman" w:hAnsi="inherit" w:cs="Calibri"/>
          <w:color w:val="2D2D2D"/>
          <w:bdr w:val="none" w:sz="0" w:space="0" w:color="auto" w:frame="1"/>
          <w:shd w:val="clear" w:color="auto" w:fill="FFFFFF"/>
          <w:lang w:eastAsia="en-GB"/>
        </w:rPr>
        <w:t xml:space="preserve">Please contact Tobias Patterson at Omega Resource on 01453 852 552 or share a CV and Cover Letter to </w:t>
      </w:r>
      <w:hyperlink r:id="rId5" w:history="1">
        <w:r w:rsidRPr="009B4133">
          <w:rPr>
            <w:rStyle w:val="Hyperlink"/>
            <w:rFonts w:ascii="inherit" w:eastAsia="Times New Roman" w:hAnsi="inherit" w:cs="Calibri"/>
            <w:bdr w:val="none" w:sz="0" w:space="0" w:color="auto" w:frame="1"/>
            <w:shd w:val="clear" w:color="auto" w:fill="FFFFFF"/>
            <w:lang w:eastAsia="en-GB"/>
          </w:rPr>
          <w:t>tobias.patterson@omegaresource.co.uk</w:t>
        </w:r>
      </w:hyperlink>
      <w:r>
        <w:rPr>
          <w:rFonts w:ascii="inherit" w:eastAsia="Times New Roman" w:hAnsi="inherit" w:cs="Calibri"/>
          <w:color w:val="2D2D2D"/>
          <w:bdr w:val="none" w:sz="0" w:space="0" w:color="auto" w:frame="1"/>
          <w:shd w:val="clear" w:color="auto" w:fill="FFFFFF"/>
          <w:lang w:eastAsia="en-GB"/>
        </w:rPr>
        <w:t xml:space="preserve"> to apply</w:t>
      </w:r>
    </w:p>
    <w:p w14:paraId="1DDC1B8D" w14:textId="64DF0B75" w:rsidR="00E65823" w:rsidRPr="00E65823" w:rsidRDefault="00E65823" w:rsidP="00E65823">
      <w:pPr>
        <w:numPr>
          <w:ilvl w:val="0"/>
          <w:numId w:val="2"/>
        </w:num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r>
        <w:rPr>
          <w:rFonts w:ascii="inherit" w:eastAsia="Times New Roman" w:hAnsi="inherit" w:cs="Calibri"/>
          <w:color w:val="2D2D2D"/>
          <w:bdr w:val="none" w:sz="0" w:space="0" w:color="auto" w:frame="1"/>
          <w:shd w:val="clear" w:color="auto" w:fill="FFFFFF"/>
          <w:lang w:eastAsia="en-GB"/>
        </w:rPr>
        <w:t xml:space="preserve">Assessment days are likely to be arranged for late June </w:t>
      </w:r>
    </w:p>
    <w:p w14:paraId="1E3B2A94" w14:textId="63687C6A" w:rsidR="00E65823" w:rsidRPr="00E65823" w:rsidRDefault="00E65823" w:rsidP="00E65823">
      <w:pPr>
        <w:shd w:val="clear" w:color="auto" w:fill="FFFFFF"/>
        <w:spacing w:after="0" w:line="240" w:lineRule="auto"/>
        <w:ind w:left="795"/>
        <w:textAlignment w:val="baseline"/>
        <w:rPr>
          <w:rFonts w:ascii="inherit" w:eastAsia="Times New Roman" w:hAnsi="inherit" w:cs="Times New Roman"/>
          <w:color w:val="000000"/>
          <w:sz w:val="20"/>
          <w:szCs w:val="20"/>
          <w:lang w:eastAsia="en-GB"/>
        </w:rPr>
      </w:pPr>
    </w:p>
    <w:p w14:paraId="69DF7E2D" w14:textId="77777777" w:rsidR="00E65823" w:rsidRDefault="00E65823">
      <w:pPr>
        <w:rPr>
          <w:rFonts w:ascii="inherit" w:eastAsia="Times New Roman" w:hAnsi="inherit" w:cs="Calibri"/>
          <w:b/>
          <w:bCs/>
          <w:color w:val="C00000"/>
          <w:bdr w:val="none" w:sz="0" w:space="0" w:color="auto" w:frame="1"/>
          <w:shd w:val="clear" w:color="auto" w:fill="FFFFFF"/>
          <w:lang w:eastAsia="en-GB"/>
        </w:rPr>
      </w:pPr>
    </w:p>
    <w:p w14:paraId="153A0ACF" w14:textId="74576D78" w:rsidR="00E65823" w:rsidRPr="00E65823" w:rsidRDefault="00E65823">
      <w:pPr>
        <w:rPr>
          <w:rFonts w:ascii="inherit" w:hAnsi="inherit"/>
        </w:rPr>
      </w:pPr>
    </w:p>
    <w:sectPr w:rsidR="00E65823" w:rsidRPr="00E65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256"/>
    <w:multiLevelType w:val="multilevel"/>
    <w:tmpl w:val="F9E2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85BEF"/>
    <w:multiLevelType w:val="multilevel"/>
    <w:tmpl w:val="353A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300192">
    <w:abstractNumId w:val="0"/>
  </w:num>
  <w:num w:numId="2" w16cid:durableId="117685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75"/>
    <w:rsid w:val="00357075"/>
    <w:rsid w:val="008679BD"/>
    <w:rsid w:val="00E65823"/>
    <w:rsid w:val="00FB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6B39"/>
  <w15:chartTrackingRefBased/>
  <w15:docId w15:val="{66890CF4-AE38-4B8C-9BF1-B2A3C8B7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0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7075"/>
    <w:rPr>
      <w:b/>
      <w:bCs/>
    </w:rPr>
  </w:style>
  <w:style w:type="character" w:styleId="Hyperlink">
    <w:name w:val="Hyperlink"/>
    <w:basedOn w:val="DefaultParagraphFont"/>
    <w:uiPriority w:val="99"/>
    <w:unhideWhenUsed/>
    <w:rsid w:val="00E65823"/>
    <w:rPr>
      <w:color w:val="0563C1" w:themeColor="hyperlink"/>
      <w:u w:val="single"/>
    </w:rPr>
  </w:style>
  <w:style w:type="character" w:styleId="UnresolvedMention">
    <w:name w:val="Unresolved Mention"/>
    <w:basedOn w:val="DefaultParagraphFont"/>
    <w:uiPriority w:val="99"/>
    <w:semiHidden/>
    <w:unhideWhenUsed/>
    <w:rsid w:val="00E65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bias.patterson@omegaresour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Patterson</dc:creator>
  <cp:keywords/>
  <dc:description/>
  <cp:lastModifiedBy>Tobias Patterson</cp:lastModifiedBy>
  <cp:revision>3</cp:revision>
  <dcterms:created xsi:type="dcterms:W3CDTF">2023-05-24T13:36:00Z</dcterms:created>
  <dcterms:modified xsi:type="dcterms:W3CDTF">2023-06-05T13:59:00Z</dcterms:modified>
</cp:coreProperties>
</file>