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E9C0F" w14:textId="77777777" w:rsidR="00293548" w:rsidRPr="004A4958" w:rsidRDefault="00293548" w:rsidP="004A4958">
      <w:pPr>
        <w:shd w:val="clear" w:color="auto" w:fill="B6DDE8"/>
        <w:spacing w:line="240" w:lineRule="auto"/>
        <w:rPr>
          <w:rFonts w:ascii="Trebuchet MS" w:hAnsi="Trebuchet MS"/>
          <w:b/>
          <w:bCs/>
          <w:color w:val="000000"/>
          <w:sz w:val="24"/>
          <w:szCs w:val="24"/>
        </w:rPr>
      </w:pPr>
      <w:r w:rsidRPr="004A4958">
        <w:rPr>
          <w:rFonts w:ascii="Trebuchet MS" w:hAnsi="Trebuchet MS"/>
          <w:b/>
          <w:bCs/>
          <w:color w:val="000000"/>
          <w:sz w:val="24"/>
          <w:szCs w:val="24"/>
        </w:rPr>
        <w:t>What is Core Maths?</w:t>
      </w:r>
    </w:p>
    <w:p w14:paraId="2FA5D83F" w14:textId="77777777" w:rsidR="00293548" w:rsidRPr="004A4958" w:rsidRDefault="00293548" w:rsidP="004A4958">
      <w:pPr>
        <w:spacing w:before="160" w:line="240" w:lineRule="auto"/>
        <w:rPr>
          <w:rFonts w:ascii="Trebuchet MS" w:hAnsi="Trebuchet MS"/>
          <w:sz w:val="24"/>
          <w:szCs w:val="24"/>
        </w:rPr>
      </w:pPr>
      <w:r w:rsidRPr="004A4958">
        <w:rPr>
          <w:rFonts w:ascii="Trebuchet MS" w:hAnsi="Trebuchet MS"/>
          <w:sz w:val="24"/>
          <w:szCs w:val="24"/>
        </w:rPr>
        <w:t xml:space="preserve">In essence, Core Maths is about using the maths skills you learned at GCSE and applying them to real-world situations. </w:t>
      </w:r>
    </w:p>
    <w:p w14:paraId="0865B8D7" w14:textId="77777777" w:rsidR="00293548" w:rsidRPr="004A4958" w:rsidRDefault="00293548" w:rsidP="004A4958">
      <w:pPr>
        <w:spacing w:before="160" w:line="240" w:lineRule="auto"/>
        <w:rPr>
          <w:rFonts w:ascii="Trebuchet MS" w:hAnsi="Trebuchet MS"/>
          <w:sz w:val="24"/>
          <w:szCs w:val="24"/>
        </w:rPr>
      </w:pPr>
      <w:r w:rsidRPr="004A4958">
        <w:rPr>
          <w:rFonts w:ascii="Trebuchet MS" w:hAnsi="Trebuchet MS"/>
          <w:sz w:val="24"/>
          <w:szCs w:val="24"/>
        </w:rPr>
        <w:t>Each week we’d like you to complete a practical task and a follow-up piece of creative maths. This work will involve research, revision and use of key maths skills, and developing your communication skills to explain your mathematical thoughts and processes, as well as to justify your conclusions.</w:t>
      </w:r>
    </w:p>
    <w:p w14:paraId="4170BC50" w14:textId="77777777" w:rsidR="00293548" w:rsidRPr="004A4958" w:rsidRDefault="00293548" w:rsidP="004A4958">
      <w:pPr>
        <w:spacing w:before="160" w:line="240" w:lineRule="auto"/>
        <w:rPr>
          <w:rFonts w:ascii="Trebuchet MS" w:hAnsi="Trebuchet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790"/>
        <w:gridCol w:w="2537"/>
        <w:gridCol w:w="3317"/>
      </w:tblGrid>
      <w:tr w:rsidR="00293548" w:rsidRPr="004A4958" w14:paraId="17E91806" w14:textId="77777777" w:rsidTr="000A63B2">
        <w:trPr>
          <w:trHeight w:val="302"/>
        </w:trPr>
        <w:tc>
          <w:tcPr>
            <w:tcW w:w="1964" w:type="dxa"/>
            <w:tcBorders>
              <w:top w:val="single" w:sz="12" w:space="0" w:color="4BACC6"/>
              <w:left w:val="single" w:sz="12" w:space="0" w:color="4BACC6"/>
              <w:bottom w:val="nil"/>
              <w:right w:val="single" w:sz="4" w:space="0" w:color="4BACC6"/>
            </w:tcBorders>
            <w:shd w:val="clear" w:color="auto" w:fill="31849B"/>
            <w:vAlign w:val="center"/>
          </w:tcPr>
          <w:p w14:paraId="1CF52959" w14:textId="79C4C655" w:rsidR="00293548" w:rsidRPr="004A4958" w:rsidRDefault="00293548" w:rsidP="004A4958">
            <w:pPr>
              <w:spacing w:before="160" w:line="240" w:lineRule="auto"/>
              <w:rPr>
                <w:rFonts w:ascii="Trebuchet MS" w:hAnsi="Trebuchet MS"/>
                <w:sz w:val="24"/>
                <w:szCs w:val="24"/>
              </w:rPr>
            </w:pPr>
            <w:r w:rsidRPr="004A4958">
              <w:rPr>
                <w:rFonts w:ascii="Trebuchet MS" w:hAnsi="Trebuchet MS"/>
                <w:color w:val="FFFFFF"/>
                <w:sz w:val="24"/>
                <w:szCs w:val="24"/>
              </w:rPr>
              <w:t>1: Cake baking</w:t>
            </w:r>
          </w:p>
        </w:tc>
        <w:tc>
          <w:tcPr>
            <w:tcW w:w="1790" w:type="dxa"/>
            <w:tcBorders>
              <w:top w:val="single" w:sz="12" w:space="0" w:color="4BACC6"/>
              <w:left w:val="single" w:sz="4" w:space="0" w:color="4BACC6"/>
              <w:bottom w:val="nil"/>
              <w:right w:val="single" w:sz="4" w:space="0" w:color="4BACC6"/>
            </w:tcBorders>
            <w:shd w:val="clear" w:color="auto" w:fill="DAEEF3"/>
            <w:vAlign w:val="center"/>
          </w:tcPr>
          <w:p w14:paraId="043FFE79" w14:textId="77777777" w:rsidR="00293548" w:rsidRPr="004A4958" w:rsidRDefault="00293548" w:rsidP="004A4958">
            <w:pPr>
              <w:spacing w:before="160" w:line="240" w:lineRule="auto"/>
              <w:jc w:val="center"/>
              <w:rPr>
                <w:rFonts w:ascii="Trebuchet MS" w:hAnsi="Trebuchet MS"/>
                <w:b/>
                <w:bCs/>
                <w:sz w:val="24"/>
                <w:szCs w:val="24"/>
              </w:rPr>
            </w:pPr>
            <w:r w:rsidRPr="004A4958">
              <w:rPr>
                <w:rFonts w:ascii="Trebuchet MS" w:hAnsi="Trebuchet MS"/>
                <w:sz w:val="24"/>
                <w:szCs w:val="24"/>
              </w:rPr>
              <w:t>Metric measures</w:t>
            </w:r>
          </w:p>
        </w:tc>
        <w:tc>
          <w:tcPr>
            <w:tcW w:w="2537" w:type="dxa"/>
            <w:tcBorders>
              <w:top w:val="single" w:sz="12" w:space="0" w:color="4BACC6"/>
              <w:left w:val="single" w:sz="4" w:space="0" w:color="4BACC6"/>
              <w:bottom w:val="nil"/>
              <w:right w:val="single" w:sz="4" w:space="0" w:color="4BACC6"/>
            </w:tcBorders>
            <w:shd w:val="clear" w:color="auto" w:fill="DAEEF3"/>
            <w:vAlign w:val="center"/>
          </w:tcPr>
          <w:p w14:paraId="261211D8" w14:textId="77777777" w:rsidR="00293548" w:rsidRPr="004A4958" w:rsidRDefault="00293548" w:rsidP="004A4958">
            <w:pPr>
              <w:spacing w:before="160" w:line="240" w:lineRule="auto"/>
              <w:jc w:val="center"/>
              <w:rPr>
                <w:rFonts w:ascii="Trebuchet MS" w:hAnsi="Trebuchet MS"/>
                <w:b/>
                <w:bCs/>
                <w:sz w:val="24"/>
                <w:szCs w:val="24"/>
              </w:rPr>
            </w:pPr>
            <w:r w:rsidRPr="004A4958">
              <w:rPr>
                <w:rFonts w:ascii="Trebuchet MS" w:hAnsi="Trebuchet MS"/>
                <w:sz w:val="24"/>
                <w:szCs w:val="24"/>
              </w:rPr>
              <w:t>Money calculations</w:t>
            </w:r>
          </w:p>
        </w:tc>
        <w:tc>
          <w:tcPr>
            <w:tcW w:w="3317" w:type="dxa"/>
            <w:tcBorders>
              <w:top w:val="single" w:sz="12" w:space="0" w:color="4BACC6"/>
              <w:left w:val="single" w:sz="4" w:space="0" w:color="4BACC6"/>
              <w:bottom w:val="nil"/>
              <w:right w:val="single" w:sz="12" w:space="0" w:color="4BACC6"/>
            </w:tcBorders>
            <w:shd w:val="clear" w:color="auto" w:fill="DAEEF3"/>
            <w:vAlign w:val="center"/>
          </w:tcPr>
          <w:p w14:paraId="1E43538D" w14:textId="77777777" w:rsidR="00293548" w:rsidRPr="004A4958" w:rsidRDefault="00293548" w:rsidP="004A4958">
            <w:pPr>
              <w:spacing w:before="160" w:line="240" w:lineRule="auto"/>
              <w:jc w:val="center"/>
              <w:rPr>
                <w:rFonts w:ascii="Trebuchet MS" w:hAnsi="Trebuchet MS"/>
                <w:b/>
                <w:bCs/>
                <w:sz w:val="24"/>
                <w:szCs w:val="24"/>
              </w:rPr>
            </w:pPr>
            <w:r w:rsidRPr="004A4958">
              <w:rPr>
                <w:rFonts w:ascii="Trebuchet MS" w:hAnsi="Trebuchet MS"/>
                <w:sz w:val="24"/>
                <w:szCs w:val="24"/>
              </w:rPr>
              <w:t>Proportion</w:t>
            </w:r>
          </w:p>
        </w:tc>
      </w:tr>
      <w:tr w:rsidR="00293548" w:rsidRPr="004A4958" w14:paraId="335667BB" w14:textId="77777777" w:rsidTr="00B62786">
        <w:trPr>
          <w:trHeight w:val="2620"/>
        </w:trPr>
        <w:tc>
          <w:tcPr>
            <w:tcW w:w="9608" w:type="dxa"/>
            <w:gridSpan w:val="4"/>
            <w:tcBorders>
              <w:top w:val="nil"/>
              <w:left w:val="single" w:sz="12" w:space="0" w:color="4BACC6"/>
              <w:bottom w:val="single" w:sz="12" w:space="0" w:color="4BACC6"/>
              <w:right w:val="single" w:sz="12" w:space="0" w:color="4BACC6"/>
            </w:tcBorders>
            <w:shd w:val="clear" w:color="auto" w:fill="auto"/>
            <w:vAlign w:val="center"/>
          </w:tcPr>
          <w:p w14:paraId="644B62D0" w14:textId="77777777" w:rsidR="00293548" w:rsidRPr="004A4958" w:rsidRDefault="00293548" w:rsidP="004A4958">
            <w:pPr>
              <w:pStyle w:val="ListParagraph"/>
              <w:numPr>
                <w:ilvl w:val="0"/>
                <w:numId w:val="8"/>
              </w:numPr>
              <w:spacing w:before="160" w:line="240" w:lineRule="auto"/>
              <w:contextualSpacing w:val="0"/>
              <w:rPr>
                <w:rFonts w:ascii="Trebuchet MS" w:hAnsi="Trebuchet MS"/>
                <w:sz w:val="24"/>
                <w:szCs w:val="24"/>
              </w:rPr>
            </w:pPr>
            <w:r w:rsidRPr="004A4958">
              <w:rPr>
                <w:rFonts w:ascii="Trebuchet MS" w:hAnsi="Trebuchet MS"/>
                <w:b/>
                <w:bCs/>
                <w:sz w:val="24"/>
                <w:szCs w:val="24"/>
              </w:rPr>
              <w:t>Bake a cake.</w:t>
            </w:r>
            <w:r w:rsidRPr="004A4958">
              <w:rPr>
                <w:rFonts w:ascii="Trebuchet MS" w:hAnsi="Trebuchet MS"/>
                <w:sz w:val="24"/>
                <w:szCs w:val="24"/>
              </w:rPr>
              <w:t xml:space="preserve"> What maths is involved in this activity?</w:t>
            </w:r>
          </w:p>
          <w:p w14:paraId="3B1AAE17" w14:textId="77777777" w:rsidR="00293548" w:rsidRPr="004A4958" w:rsidRDefault="00293548" w:rsidP="004A4958">
            <w:pPr>
              <w:pStyle w:val="ListParagraph"/>
              <w:numPr>
                <w:ilvl w:val="0"/>
                <w:numId w:val="8"/>
              </w:numPr>
              <w:spacing w:before="160" w:line="240" w:lineRule="auto"/>
              <w:contextualSpacing w:val="0"/>
              <w:rPr>
                <w:rFonts w:ascii="Trebuchet MS" w:hAnsi="Trebuchet MS"/>
                <w:sz w:val="24"/>
                <w:szCs w:val="24"/>
              </w:rPr>
            </w:pPr>
            <w:r w:rsidRPr="004A4958">
              <w:rPr>
                <w:rFonts w:ascii="Trebuchet MS" w:hAnsi="Trebuchet MS"/>
                <w:b/>
                <w:bCs/>
                <w:sz w:val="24"/>
                <w:szCs w:val="24"/>
              </w:rPr>
              <w:t>Write a 1-page plan</w:t>
            </w:r>
            <w:r w:rsidRPr="004A4958">
              <w:rPr>
                <w:rFonts w:ascii="Trebuchet MS" w:hAnsi="Trebuchet MS"/>
                <w:sz w:val="24"/>
                <w:szCs w:val="24"/>
              </w:rPr>
              <w:t>, including detailed calculations, on how much money you could fundraise from making and selling this cake. You’ll need to consider:</w:t>
            </w:r>
          </w:p>
          <w:p w14:paraId="09956ABF" w14:textId="77777777" w:rsidR="00293548" w:rsidRPr="004A4958" w:rsidRDefault="00293548" w:rsidP="004A4958">
            <w:pPr>
              <w:pStyle w:val="ListParagraph"/>
              <w:numPr>
                <w:ilvl w:val="0"/>
                <w:numId w:val="7"/>
              </w:numPr>
              <w:spacing w:before="160" w:line="240" w:lineRule="auto"/>
              <w:contextualSpacing w:val="0"/>
              <w:rPr>
                <w:rFonts w:ascii="Trebuchet MS" w:hAnsi="Trebuchet MS"/>
                <w:sz w:val="24"/>
                <w:szCs w:val="24"/>
              </w:rPr>
            </w:pPr>
            <w:r w:rsidRPr="004A4958">
              <w:rPr>
                <w:rFonts w:ascii="Trebuchet MS" w:hAnsi="Trebuchet MS"/>
                <w:sz w:val="24"/>
                <w:szCs w:val="24"/>
              </w:rPr>
              <w:t>Cost of ingredients per cake;</w:t>
            </w:r>
          </w:p>
          <w:p w14:paraId="442CD251" w14:textId="77777777" w:rsidR="00293548" w:rsidRPr="004A4958" w:rsidRDefault="00293548" w:rsidP="004A4958">
            <w:pPr>
              <w:pStyle w:val="ListParagraph"/>
              <w:numPr>
                <w:ilvl w:val="0"/>
                <w:numId w:val="7"/>
              </w:numPr>
              <w:spacing w:before="160" w:line="240" w:lineRule="auto"/>
              <w:contextualSpacing w:val="0"/>
              <w:rPr>
                <w:rFonts w:ascii="Trebuchet MS" w:hAnsi="Trebuchet MS"/>
                <w:sz w:val="24"/>
                <w:szCs w:val="24"/>
              </w:rPr>
            </w:pPr>
            <w:r w:rsidRPr="004A4958">
              <w:rPr>
                <w:rFonts w:ascii="Trebuchet MS" w:hAnsi="Trebuchet MS"/>
                <w:sz w:val="24"/>
                <w:szCs w:val="24"/>
              </w:rPr>
              <w:t>How many cakes you can make, so how many slices you sell;</w:t>
            </w:r>
          </w:p>
          <w:p w14:paraId="068D385C" w14:textId="77777777" w:rsidR="00293548" w:rsidRPr="004A4958" w:rsidRDefault="00293548" w:rsidP="004A4958">
            <w:pPr>
              <w:pStyle w:val="ListParagraph"/>
              <w:numPr>
                <w:ilvl w:val="0"/>
                <w:numId w:val="7"/>
              </w:numPr>
              <w:spacing w:before="160" w:line="240" w:lineRule="auto"/>
              <w:contextualSpacing w:val="0"/>
              <w:rPr>
                <w:rFonts w:ascii="Trebuchet MS" w:hAnsi="Trebuchet MS"/>
                <w:sz w:val="24"/>
                <w:szCs w:val="24"/>
              </w:rPr>
            </w:pPr>
            <w:r w:rsidRPr="004A4958">
              <w:rPr>
                <w:rFonts w:ascii="Trebuchet MS" w:hAnsi="Trebuchet MS"/>
                <w:sz w:val="24"/>
                <w:szCs w:val="24"/>
              </w:rPr>
              <w:t>How much money you make, so how much profit;</w:t>
            </w:r>
          </w:p>
          <w:p w14:paraId="72B7C71C" w14:textId="77777777" w:rsidR="00293548" w:rsidRPr="004A4958" w:rsidRDefault="00293548" w:rsidP="004A4958">
            <w:pPr>
              <w:pStyle w:val="ListParagraph"/>
              <w:numPr>
                <w:ilvl w:val="0"/>
                <w:numId w:val="7"/>
              </w:numPr>
              <w:spacing w:before="160" w:line="240" w:lineRule="auto"/>
              <w:contextualSpacing w:val="0"/>
              <w:rPr>
                <w:rFonts w:ascii="Trebuchet MS" w:hAnsi="Trebuchet MS"/>
                <w:sz w:val="24"/>
                <w:szCs w:val="24"/>
              </w:rPr>
            </w:pPr>
            <w:r w:rsidRPr="004A4958">
              <w:rPr>
                <w:rFonts w:ascii="Trebuchet MS" w:hAnsi="Trebuchet MS"/>
                <w:sz w:val="24"/>
                <w:szCs w:val="24"/>
              </w:rPr>
              <w:t>Is this a good profit percentage so worth doing?</w:t>
            </w:r>
          </w:p>
          <w:p w14:paraId="0F5E6507" w14:textId="77777777" w:rsidR="00293548" w:rsidRPr="004A4958" w:rsidRDefault="00293548" w:rsidP="004A4958">
            <w:pPr>
              <w:pStyle w:val="ListParagraph"/>
              <w:numPr>
                <w:ilvl w:val="0"/>
                <w:numId w:val="7"/>
              </w:numPr>
              <w:spacing w:before="160" w:line="240" w:lineRule="auto"/>
              <w:contextualSpacing w:val="0"/>
              <w:rPr>
                <w:rFonts w:ascii="Trebuchet MS" w:hAnsi="Trebuchet MS"/>
                <w:sz w:val="24"/>
                <w:szCs w:val="24"/>
              </w:rPr>
            </w:pPr>
            <w:r w:rsidRPr="004A4958">
              <w:rPr>
                <w:rFonts w:ascii="Trebuchet MS" w:hAnsi="Trebuchet MS"/>
                <w:sz w:val="24"/>
                <w:szCs w:val="24"/>
              </w:rPr>
              <w:t>Consider time, set-up, energy and other costs.</w:t>
            </w:r>
          </w:p>
        </w:tc>
      </w:tr>
    </w:tbl>
    <w:p w14:paraId="15AC9C62" w14:textId="77777777" w:rsidR="004A4958" w:rsidRDefault="004A4958" w:rsidP="004A4958">
      <w:pPr>
        <w:spacing w:before="1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2531"/>
        <w:gridCol w:w="1709"/>
        <w:gridCol w:w="2406"/>
      </w:tblGrid>
      <w:tr w:rsidR="00293548" w:rsidRPr="004A4958" w14:paraId="36974506" w14:textId="77777777" w:rsidTr="004A4958">
        <w:trPr>
          <w:trHeight w:val="248"/>
        </w:trPr>
        <w:tc>
          <w:tcPr>
            <w:tcW w:w="2962" w:type="dxa"/>
            <w:tcBorders>
              <w:top w:val="single" w:sz="12" w:space="0" w:color="4BACC6" w:themeColor="accent5"/>
              <w:left w:val="single" w:sz="12" w:space="0" w:color="4BACC6" w:themeColor="accent5"/>
              <w:bottom w:val="nil"/>
              <w:right w:val="single" w:sz="4" w:space="0" w:color="4BACC6"/>
            </w:tcBorders>
            <w:shd w:val="clear" w:color="auto" w:fill="31849B"/>
            <w:vAlign w:val="center"/>
          </w:tcPr>
          <w:p w14:paraId="14D62E87" w14:textId="064FBFB6" w:rsidR="00293548" w:rsidRPr="004A4958" w:rsidRDefault="00293548" w:rsidP="004A4958">
            <w:pPr>
              <w:spacing w:before="160" w:line="240" w:lineRule="auto"/>
              <w:rPr>
                <w:rFonts w:ascii="Trebuchet MS" w:hAnsi="Trebuchet MS"/>
                <w:sz w:val="24"/>
                <w:szCs w:val="24"/>
              </w:rPr>
            </w:pPr>
            <w:r w:rsidRPr="004A4958">
              <w:rPr>
                <w:rFonts w:ascii="Trebuchet MS" w:hAnsi="Trebuchet MS"/>
                <w:color w:val="FFFFFF"/>
                <w:sz w:val="24"/>
                <w:szCs w:val="24"/>
              </w:rPr>
              <w:t>2: Climb Ben Nevis</w:t>
            </w:r>
          </w:p>
        </w:tc>
        <w:tc>
          <w:tcPr>
            <w:tcW w:w="2531" w:type="dxa"/>
            <w:tcBorders>
              <w:top w:val="single" w:sz="12" w:space="0" w:color="4BACC6" w:themeColor="accent5"/>
              <w:left w:val="single" w:sz="4" w:space="0" w:color="4BACC6"/>
              <w:bottom w:val="nil"/>
              <w:right w:val="single" w:sz="4" w:space="0" w:color="4BACC6"/>
            </w:tcBorders>
            <w:shd w:val="clear" w:color="auto" w:fill="DAEEF3"/>
            <w:vAlign w:val="center"/>
          </w:tcPr>
          <w:p w14:paraId="77C3B05B" w14:textId="77777777" w:rsidR="00293548" w:rsidRPr="004A4958" w:rsidRDefault="00293548" w:rsidP="004A4958">
            <w:pPr>
              <w:spacing w:before="160" w:line="240" w:lineRule="auto"/>
              <w:jc w:val="center"/>
              <w:rPr>
                <w:rFonts w:ascii="Trebuchet MS" w:hAnsi="Trebuchet MS"/>
                <w:b/>
                <w:bCs/>
                <w:sz w:val="24"/>
                <w:szCs w:val="24"/>
              </w:rPr>
            </w:pPr>
            <w:r w:rsidRPr="004A4958">
              <w:rPr>
                <w:rFonts w:ascii="Trebuchet MS" w:hAnsi="Trebuchet MS"/>
                <w:sz w:val="24"/>
                <w:szCs w:val="24"/>
              </w:rPr>
              <w:t>Metric measures</w:t>
            </w:r>
          </w:p>
        </w:tc>
        <w:tc>
          <w:tcPr>
            <w:tcW w:w="4115" w:type="dxa"/>
            <w:gridSpan w:val="2"/>
            <w:tcBorders>
              <w:top w:val="single" w:sz="12" w:space="0" w:color="4BACC6" w:themeColor="accent5"/>
              <w:left w:val="single" w:sz="4" w:space="0" w:color="4BACC6"/>
              <w:bottom w:val="nil"/>
              <w:right w:val="single" w:sz="12" w:space="0" w:color="4BACC6" w:themeColor="accent5"/>
            </w:tcBorders>
            <w:shd w:val="clear" w:color="auto" w:fill="DAEEF3"/>
            <w:vAlign w:val="center"/>
          </w:tcPr>
          <w:p w14:paraId="29517F8E" w14:textId="77777777" w:rsidR="00293548" w:rsidRPr="004A4958" w:rsidRDefault="00293548" w:rsidP="004A4958">
            <w:pPr>
              <w:spacing w:before="160" w:line="240" w:lineRule="auto"/>
              <w:jc w:val="center"/>
              <w:rPr>
                <w:rFonts w:ascii="Trebuchet MS" w:hAnsi="Trebuchet MS"/>
                <w:b/>
                <w:bCs/>
                <w:sz w:val="24"/>
                <w:szCs w:val="24"/>
              </w:rPr>
            </w:pPr>
            <w:r w:rsidRPr="004A4958">
              <w:rPr>
                <w:rFonts w:ascii="Trebuchet MS" w:hAnsi="Trebuchet MS"/>
                <w:sz w:val="24"/>
                <w:szCs w:val="24"/>
              </w:rPr>
              <w:t>Estimation</w:t>
            </w:r>
          </w:p>
        </w:tc>
      </w:tr>
      <w:tr w:rsidR="000A63B2" w:rsidRPr="004A4958" w14:paraId="3CCDA21F" w14:textId="77777777" w:rsidTr="004A4958">
        <w:trPr>
          <w:trHeight w:val="2574"/>
        </w:trPr>
        <w:tc>
          <w:tcPr>
            <w:tcW w:w="7202" w:type="dxa"/>
            <w:gridSpan w:val="3"/>
            <w:tcBorders>
              <w:top w:val="nil"/>
              <w:left w:val="single" w:sz="12" w:space="0" w:color="4BACC6" w:themeColor="accent5"/>
              <w:bottom w:val="single" w:sz="12" w:space="0" w:color="4BACC6" w:themeColor="accent5"/>
              <w:right w:val="nil"/>
            </w:tcBorders>
            <w:shd w:val="clear" w:color="auto" w:fill="auto"/>
            <w:vAlign w:val="center"/>
          </w:tcPr>
          <w:p w14:paraId="72B63557" w14:textId="77777777" w:rsidR="000A63B2" w:rsidRPr="004A4958" w:rsidRDefault="000A63B2" w:rsidP="004A4958">
            <w:pPr>
              <w:pStyle w:val="ListParagraph"/>
              <w:numPr>
                <w:ilvl w:val="0"/>
                <w:numId w:val="9"/>
              </w:numPr>
              <w:spacing w:before="160" w:line="240" w:lineRule="auto"/>
              <w:ind w:left="357" w:hanging="357"/>
              <w:contextualSpacing w:val="0"/>
              <w:rPr>
                <w:rFonts w:ascii="Trebuchet MS" w:hAnsi="Trebuchet MS"/>
                <w:sz w:val="24"/>
                <w:szCs w:val="24"/>
              </w:rPr>
            </w:pPr>
            <w:r w:rsidRPr="004A4958">
              <w:rPr>
                <w:rFonts w:ascii="Trebuchet MS" w:hAnsi="Trebuchet MS"/>
                <w:b/>
                <w:bCs/>
                <w:sz w:val="24"/>
                <w:szCs w:val="24"/>
              </w:rPr>
              <w:t>Walk up and down your stairs</w:t>
            </w:r>
            <w:r w:rsidRPr="004A4958">
              <w:rPr>
                <w:rFonts w:ascii="Trebuchet MS" w:hAnsi="Trebuchet MS"/>
                <w:sz w:val="24"/>
                <w:szCs w:val="24"/>
              </w:rPr>
              <w:t xml:space="preserve"> (or a staircase at school)</w:t>
            </w:r>
            <w:r w:rsidRPr="004A4958">
              <w:rPr>
                <w:rFonts w:ascii="Trebuchet MS" w:hAnsi="Trebuchet MS"/>
                <w:b/>
                <w:bCs/>
                <w:sz w:val="24"/>
                <w:szCs w:val="24"/>
              </w:rPr>
              <w:t xml:space="preserve">. </w:t>
            </w:r>
            <w:r w:rsidRPr="004A4958">
              <w:rPr>
                <w:rFonts w:ascii="Trebuchet MS" w:hAnsi="Trebuchet MS"/>
                <w:sz w:val="24"/>
                <w:szCs w:val="24"/>
              </w:rPr>
              <w:t>What height do you climb? How long does it take you?</w:t>
            </w:r>
          </w:p>
          <w:p w14:paraId="532935D4" w14:textId="77777777" w:rsidR="000A63B2" w:rsidRPr="004A4958" w:rsidRDefault="000A63B2" w:rsidP="004A4958">
            <w:pPr>
              <w:pStyle w:val="ListParagraph"/>
              <w:numPr>
                <w:ilvl w:val="0"/>
                <w:numId w:val="9"/>
              </w:numPr>
              <w:spacing w:before="160" w:line="240" w:lineRule="auto"/>
              <w:ind w:left="357" w:hanging="357"/>
              <w:contextualSpacing w:val="0"/>
              <w:rPr>
                <w:rFonts w:ascii="Trebuchet MS" w:hAnsi="Trebuchet MS"/>
                <w:sz w:val="24"/>
                <w:szCs w:val="24"/>
              </w:rPr>
            </w:pPr>
            <w:r w:rsidRPr="004A4958">
              <w:rPr>
                <w:rFonts w:ascii="Trebuchet MS" w:hAnsi="Trebuchet MS"/>
                <w:b/>
                <w:bCs/>
                <w:sz w:val="24"/>
                <w:szCs w:val="24"/>
              </w:rPr>
              <w:t xml:space="preserve">Research </w:t>
            </w:r>
            <w:r w:rsidRPr="004A4958">
              <w:rPr>
                <w:rFonts w:ascii="Trebuchet MS" w:hAnsi="Trebuchet MS"/>
                <w:sz w:val="24"/>
                <w:szCs w:val="24"/>
              </w:rPr>
              <w:t>how high the largest mountain in the UK, Ben Nevis, is.</w:t>
            </w:r>
          </w:p>
          <w:p w14:paraId="6F02DD28" w14:textId="77777777" w:rsidR="000A63B2" w:rsidRPr="004A4958" w:rsidRDefault="000A63B2" w:rsidP="004A4958">
            <w:pPr>
              <w:pStyle w:val="ListParagraph"/>
              <w:numPr>
                <w:ilvl w:val="0"/>
                <w:numId w:val="9"/>
              </w:numPr>
              <w:spacing w:before="160" w:line="240" w:lineRule="auto"/>
              <w:ind w:left="357" w:hanging="357"/>
              <w:contextualSpacing w:val="0"/>
              <w:rPr>
                <w:rFonts w:ascii="Trebuchet MS" w:hAnsi="Trebuchet MS"/>
                <w:sz w:val="24"/>
                <w:szCs w:val="24"/>
              </w:rPr>
            </w:pPr>
            <w:r w:rsidRPr="004A4958">
              <w:rPr>
                <w:rFonts w:ascii="Trebuchet MS" w:hAnsi="Trebuchet MS"/>
                <w:sz w:val="24"/>
                <w:szCs w:val="24"/>
              </w:rPr>
              <w:t>Calculate how long it would take you to complete the challenge of climbing the height of Ben Nevis at home.</w:t>
            </w:r>
          </w:p>
          <w:p w14:paraId="131EF686" w14:textId="5BEB2AE3" w:rsidR="000A63B2" w:rsidRPr="004A4958" w:rsidRDefault="000A63B2" w:rsidP="004A4958">
            <w:pPr>
              <w:pStyle w:val="ListParagraph"/>
              <w:numPr>
                <w:ilvl w:val="0"/>
                <w:numId w:val="9"/>
              </w:numPr>
              <w:spacing w:before="160" w:line="240" w:lineRule="auto"/>
              <w:ind w:left="357" w:hanging="357"/>
              <w:contextualSpacing w:val="0"/>
              <w:rPr>
                <w:rFonts w:ascii="Trebuchet MS" w:hAnsi="Trebuchet MS"/>
                <w:b/>
                <w:bCs/>
                <w:sz w:val="24"/>
                <w:szCs w:val="24"/>
              </w:rPr>
            </w:pPr>
            <w:r w:rsidRPr="004A4958">
              <w:rPr>
                <w:rFonts w:ascii="Trebuchet MS" w:hAnsi="Trebuchet MS"/>
                <w:sz w:val="24"/>
                <w:szCs w:val="24"/>
              </w:rPr>
              <w:t>Produce</w:t>
            </w:r>
            <w:r w:rsidRPr="004A4958">
              <w:rPr>
                <w:rFonts w:ascii="Trebuchet MS" w:hAnsi="Trebuchet MS"/>
                <w:b/>
                <w:bCs/>
                <w:sz w:val="24"/>
                <w:szCs w:val="24"/>
              </w:rPr>
              <w:t xml:space="preserve"> a double page magazine article </w:t>
            </w:r>
            <w:r w:rsidRPr="004A4958">
              <w:rPr>
                <w:rFonts w:ascii="Trebuchet MS" w:hAnsi="Trebuchet MS"/>
                <w:sz w:val="24"/>
                <w:szCs w:val="24"/>
              </w:rPr>
              <w:t>on the ‘Ben Nevis’ home challenge, this could be as part of a daily fitness plan over a period of time, or a one-off charity event.</w:t>
            </w:r>
          </w:p>
        </w:tc>
        <w:tc>
          <w:tcPr>
            <w:tcW w:w="2406" w:type="dxa"/>
            <w:tcBorders>
              <w:top w:val="nil"/>
              <w:left w:val="nil"/>
              <w:bottom w:val="single" w:sz="12" w:space="0" w:color="4BACC6" w:themeColor="accent5"/>
              <w:right w:val="single" w:sz="12" w:space="0" w:color="4BACC6" w:themeColor="accent5"/>
            </w:tcBorders>
            <w:shd w:val="clear" w:color="auto" w:fill="auto"/>
            <w:vAlign w:val="center"/>
          </w:tcPr>
          <w:p w14:paraId="47F5D3DD" w14:textId="3421D1FD" w:rsidR="000A63B2" w:rsidRPr="004A4958" w:rsidRDefault="000A63B2" w:rsidP="004A4958">
            <w:pPr>
              <w:spacing w:before="160" w:line="240" w:lineRule="auto"/>
              <w:rPr>
                <w:rFonts w:ascii="Trebuchet MS" w:hAnsi="Trebuchet MS"/>
                <w:b/>
                <w:bCs/>
                <w:sz w:val="24"/>
                <w:szCs w:val="24"/>
              </w:rPr>
            </w:pPr>
            <w:r w:rsidRPr="004A4958">
              <w:rPr>
                <w:rFonts w:ascii="Trebuchet MS" w:hAnsi="Trebuchet MS"/>
                <w:noProof/>
                <w:sz w:val="24"/>
                <w:szCs w:val="24"/>
              </w:rPr>
              <w:drawing>
                <wp:inline distT="0" distB="0" distL="0" distR="0" wp14:anchorId="10819A6C" wp14:editId="79DFA225">
                  <wp:extent cx="1353820" cy="1838325"/>
                  <wp:effectExtent l="19050" t="19050" r="17780" b="28575"/>
                  <wp:docPr id="110" name="Picture 110" descr="A picture containing indoor, sitting, table, room&#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sitting, table, roo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3820" cy="1838325"/>
                          </a:xfrm>
                          <a:prstGeom prst="rect">
                            <a:avLst/>
                          </a:prstGeom>
                          <a:ln w="19050">
                            <a:solidFill>
                              <a:schemeClr val="accent5">
                                <a:lumMod val="75000"/>
                              </a:schemeClr>
                            </a:solidFill>
                          </a:ln>
                        </pic:spPr>
                      </pic:pic>
                    </a:graphicData>
                  </a:graphic>
                </wp:inline>
              </w:drawing>
            </w:r>
          </w:p>
        </w:tc>
      </w:tr>
    </w:tbl>
    <w:p w14:paraId="43F9759F" w14:textId="31DDF323" w:rsidR="004E3BD3" w:rsidRPr="004A4958" w:rsidRDefault="004E3BD3" w:rsidP="004A4958">
      <w:pPr>
        <w:spacing w:before="160" w:line="240" w:lineRule="auto"/>
        <w:rPr>
          <w:rFonts w:ascii="Trebuchet MS" w:hAnsi="Trebuchet MS"/>
          <w:sz w:val="24"/>
          <w:szCs w:val="24"/>
        </w:rPr>
      </w:pPr>
    </w:p>
    <w:sectPr w:rsidR="004E3BD3" w:rsidRPr="004A4958" w:rsidSect="004E3BD3">
      <w:headerReference w:type="default" r:id="rId9"/>
      <w:footerReference w:type="default" r:id="rId10"/>
      <w:pgSz w:w="11906" w:h="16838"/>
      <w:pgMar w:top="1134" w:right="1134" w:bottom="851"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74667" w14:textId="77777777" w:rsidR="00691E4D" w:rsidRDefault="00691E4D" w:rsidP="00B55A21">
      <w:r>
        <w:separator/>
      </w:r>
    </w:p>
  </w:endnote>
  <w:endnote w:type="continuationSeparator" w:id="0">
    <w:p w14:paraId="6695647D" w14:textId="77777777" w:rsidR="00691E4D" w:rsidRDefault="00691E4D" w:rsidP="00B5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E18F" w14:textId="48D39571" w:rsidR="00AB4659" w:rsidRPr="00B55A21" w:rsidRDefault="003544CE" w:rsidP="0078237D">
    <w:pPr>
      <w:pStyle w:val="Footer"/>
      <w:pBdr>
        <w:top w:val="single" w:sz="4" w:space="1" w:color="auto"/>
      </w:pBdr>
      <w:tabs>
        <w:tab w:val="clear" w:pos="4513"/>
        <w:tab w:val="clear" w:pos="9026"/>
        <w:tab w:val="center" w:pos="4820"/>
        <w:tab w:val="right" w:pos="9638"/>
      </w:tabs>
      <w:spacing w:before="120" w:line="240" w:lineRule="auto"/>
      <w:rPr>
        <w:rFonts w:ascii="Arial" w:hAnsi="Arial" w:cs="Arial"/>
        <w:sz w:val="20"/>
      </w:rPr>
    </w:pPr>
    <w:r>
      <w:rPr>
        <w:rFonts w:ascii="Arial" w:hAnsi="Arial" w:cs="Arial"/>
        <w:sz w:val="20"/>
      </w:rPr>
      <w:t>© www.teachit.co.uk 2020</w:t>
    </w:r>
    <w:r w:rsidR="00AB4659">
      <w:rPr>
        <w:rFonts w:ascii="Arial" w:hAnsi="Arial" w:cs="Arial"/>
        <w:sz w:val="20"/>
      </w:rPr>
      <w:tab/>
    </w:r>
    <w:r w:rsidR="000A63B2">
      <w:rPr>
        <w:rFonts w:ascii="Arial" w:hAnsi="Arial" w:cs="Arial"/>
        <w:sz w:val="20"/>
      </w:rPr>
      <w:t>36095</w:t>
    </w:r>
    <w:r w:rsidR="00AB4659" w:rsidRPr="00B55A21">
      <w:rPr>
        <w:rFonts w:ascii="Arial" w:hAnsi="Arial" w:cs="Arial"/>
        <w:sz w:val="20"/>
      </w:rPr>
      <w:tab/>
      <w:t xml:space="preserve">Page </w:t>
    </w:r>
    <w:r w:rsidR="00AB4659" w:rsidRPr="00B55A21">
      <w:rPr>
        <w:rFonts w:ascii="Arial" w:hAnsi="Arial" w:cs="Arial"/>
        <w:bCs/>
        <w:sz w:val="20"/>
      </w:rPr>
      <w:fldChar w:fldCharType="begin"/>
    </w:r>
    <w:r w:rsidR="00AB4659" w:rsidRPr="00B55A21">
      <w:rPr>
        <w:rFonts w:ascii="Arial" w:hAnsi="Arial" w:cs="Arial"/>
        <w:bCs/>
        <w:sz w:val="20"/>
      </w:rPr>
      <w:instrText xml:space="preserve"> PAGE  \* Arabic  \* MERGEFORMAT </w:instrText>
    </w:r>
    <w:r w:rsidR="00AB4659" w:rsidRPr="00B55A21">
      <w:rPr>
        <w:rFonts w:ascii="Arial" w:hAnsi="Arial" w:cs="Arial"/>
        <w:bCs/>
        <w:sz w:val="20"/>
      </w:rPr>
      <w:fldChar w:fldCharType="separate"/>
    </w:r>
    <w:r w:rsidR="008A3D82">
      <w:rPr>
        <w:rFonts w:ascii="Arial" w:hAnsi="Arial" w:cs="Arial"/>
        <w:bCs/>
        <w:noProof/>
        <w:sz w:val="20"/>
      </w:rPr>
      <w:t>3</w:t>
    </w:r>
    <w:r w:rsidR="00AB4659" w:rsidRPr="00B55A21">
      <w:rPr>
        <w:rFonts w:ascii="Arial" w:hAnsi="Arial" w:cs="Arial"/>
        <w:bCs/>
        <w:sz w:val="20"/>
      </w:rPr>
      <w:fldChar w:fldCharType="end"/>
    </w:r>
    <w:r w:rsidR="00AB4659" w:rsidRPr="00B55A21">
      <w:rPr>
        <w:rFonts w:ascii="Arial" w:hAnsi="Arial" w:cs="Arial"/>
        <w:sz w:val="20"/>
      </w:rPr>
      <w:t xml:space="preserve"> of </w:t>
    </w:r>
    <w:r w:rsidR="00AB4659" w:rsidRPr="00B55A21">
      <w:rPr>
        <w:rFonts w:ascii="Arial" w:hAnsi="Arial" w:cs="Arial"/>
        <w:bCs/>
        <w:sz w:val="20"/>
      </w:rPr>
      <w:fldChar w:fldCharType="begin"/>
    </w:r>
    <w:r w:rsidR="00AB4659" w:rsidRPr="00B55A21">
      <w:rPr>
        <w:rFonts w:ascii="Arial" w:hAnsi="Arial" w:cs="Arial"/>
        <w:bCs/>
        <w:sz w:val="20"/>
      </w:rPr>
      <w:instrText xml:space="preserve"> NUMPAGES  \* Arabic  \* MERGEFORMAT </w:instrText>
    </w:r>
    <w:r w:rsidR="00AB4659" w:rsidRPr="00B55A21">
      <w:rPr>
        <w:rFonts w:ascii="Arial" w:hAnsi="Arial" w:cs="Arial"/>
        <w:bCs/>
        <w:sz w:val="20"/>
      </w:rPr>
      <w:fldChar w:fldCharType="separate"/>
    </w:r>
    <w:r w:rsidR="008A3D82">
      <w:rPr>
        <w:rFonts w:ascii="Arial" w:hAnsi="Arial" w:cs="Arial"/>
        <w:bCs/>
        <w:noProof/>
        <w:sz w:val="20"/>
      </w:rPr>
      <w:t>3</w:t>
    </w:r>
    <w:r w:rsidR="00AB4659" w:rsidRPr="00B55A21">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AAC32" w14:textId="77777777" w:rsidR="00691E4D" w:rsidRDefault="00691E4D" w:rsidP="00B55A21">
      <w:r>
        <w:separator/>
      </w:r>
    </w:p>
  </w:footnote>
  <w:footnote w:type="continuationSeparator" w:id="0">
    <w:p w14:paraId="437CBCD0" w14:textId="77777777" w:rsidR="00691E4D" w:rsidRDefault="00691E4D" w:rsidP="00B55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10CA" w14:textId="5946295D" w:rsidR="00AB4659" w:rsidRPr="00B76C1C" w:rsidRDefault="000A63B2" w:rsidP="0078237D">
    <w:pPr>
      <w:pStyle w:val="Header"/>
      <w:pBdr>
        <w:bottom w:val="single" w:sz="4" w:space="1" w:color="auto"/>
      </w:pBdr>
      <w:spacing w:after="240" w:line="240" w:lineRule="auto"/>
      <w:jc w:val="right"/>
      <w:rPr>
        <w:rFonts w:ascii="Arial" w:hAnsi="Arial" w:cs="Arial"/>
        <w:sz w:val="28"/>
      </w:rPr>
    </w:pPr>
    <w:r>
      <w:rPr>
        <w:rFonts w:ascii="Arial" w:hAnsi="Arial" w:cs="Arial"/>
        <w:sz w:val="28"/>
      </w:rPr>
      <w:t>Core Maths preparation for Year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5EAF"/>
    <w:multiLevelType w:val="hybridMultilevel"/>
    <w:tmpl w:val="6FD0F8D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D72DDB"/>
    <w:multiLevelType w:val="hybridMultilevel"/>
    <w:tmpl w:val="E1D2C0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391116"/>
    <w:multiLevelType w:val="hybridMultilevel"/>
    <w:tmpl w:val="75F81D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DEB68EB"/>
    <w:multiLevelType w:val="hybridMultilevel"/>
    <w:tmpl w:val="7E227280"/>
    <w:lvl w:ilvl="0" w:tplc="376C7176">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4A79FB"/>
    <w:multiLevelType w:val="hybridMultilevel"/>
    <w:tmpl w:val="A9D622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5B1411"/>
    <w:multiLevelType w:val="hybridMultilevel"/>
    <w:tmpl w:val="AD448880"/>
    <w:lvl w:ilvl="0" w:tplc="25B84AF4">
      <w:start w:val="1"/>
      <w:numFmt w:val="decimal"/>
      <w:lvlText w:val="%1."/>
      <w:lvlJc w:val="lef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F73450"/>
    <w:multiLevelType w:val="hybridMultilevel"/>
    <w:tmpl w:val="C1F45DBC"/>
    <w:lvl w:ilvl="0" w:tplc="86CCBA7A">
      <w:start w:val="1"/>
      <w:numFmt w:val="lowerLetter"/>
      <w:lvlText w:val="%1."/>
      <w:lvlJc w:val="left"/>
      <w:pPr>
        <w:ind w:left="720" w:hanging="360"/>
      </w:pPr>
      <w:rPr>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4006F3"/>
    <w:multiLevelType w:val="hybridMultilevel"/>
    <w:tmpl w:val="B396FB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9F41DBA"/>
    <w:multiLevelType w:val="hybridMultilevel"/>
    <w:tmpl w:val="21E00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F026D5"/>
    <w:multiLevelType w:val="hybridMultilevel"/>
    <w:tmpl w:val="0002A7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C1360D"/>
    <w:multiLevelType w:val="hybridMultilevel"/>
    <w:tmpl w:val="BEA8B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655511"/>
    <w:multiLevelType w:val="hybridMultilevel"/>
    <w:tmpl w:val="6D561E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8182A05"/>
    <w:multiLevelType w:val="hybridMultilevel"/>
    <w:tmpl w:val="9E3029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C792C39"/>
    <w:multiLevelType w:val="hybridMultilevel"/>
    <w:tmpl w:val="5FAA5F98"/>
    <w:lvl w:ilvl="0" w:tplc="CA0A705C">
      <w:start w:val="1"/>
      <w:numFmt w:val="lowerLetter"/>
      <w:lvlText w:val="%1."/>
      <w:lvlJc w:val="left"/>
      <w:pPr>
        <w:ind w:left="720" w:hanging="360"/>
      </w:pPr>
      <w:rPr>
        <w:rFonts w:hint="default"/>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A17E8B"/>
    <w:multiLevelType w:val="hybridMultilevel"/>
    <w:tmpl w:val="06EA9288"/>
    <w:lvl w:ilvl="0" w:tplc="F0184B46">
      <w:start w:val="1"/>
      <w:numFmt w:val="decimal"/>
      <w:lvlText w:val="%1."/>
      <w:lvlJc w:val="left"/>
      <w:pPr>
        <w:ind w:left="360" w:hanging="360"/>
      </w:pPr>
      <w:rPr>
        <w:rFonts w:ascii="Trebuchet MS" w:hAnsi="Trebuchet M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D767D77"/>
    <w:multiLevelType w:val="hybridMultilevel"/>
    <w:tmpl w:val="37EE0B5A"/>
    <w:lvl w:ilvl="0" w:tplc="C582C90A">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79396829">
    <w:abstractNumId w:val="13"/>
  </w:num>
  <w:num w:numId="2" w16cid:durableId="1681737368">
    <w:abstractNumId w:val="1"/>
  </w:num>
  <w:num w:numId="3" w16cid:durableId="1587806932">
    <w:abstractNumId w:val="14"/>
  </w:num>
  <w:num w:numId="4" w16cid:durableId="1901597907">
    <w:abstractNumId w:val="5"/>
  </w:num>
  <w:num w:numId="5" w16cid:durableId="1313294360">
    <w:abstractNumId w:val="6"/>
  </w:num>
  <w:num w:numId="6" w16cid:durableId="1319990962">
    <w:abstractNumId w:val="4"/>
  </w:num>
  <w:num w:numId="7" w16cid:durableId="1185288752">
    <w:abstractNumId w:val="8"/>
  </w:num>
  <w:num w:numId="8" w16cid:durableId="1623338847">
    <w:abstractNumId w:val="11"/>
  </w:num>
  <w:num w:numId="9" w16cid:durableId="1426074088">
    <w:abstractNumId w:val="3"/>
  </w:num>
  <w:num w:numId="10" w16cid:durableId="428241072">
    <w:abstractNumId w:val="7"/>
  </w:num>
  <w:num w:numId="11" w16cid:durableId="165022893">
    <w:abstractNumId w:val="10"/>
  </w:num>
  <w:num w:numId="12" w16cid:durableId="115368783">
    <w:abstractNumId w:val="12"/>
  </w:num>
  <w:num w:numId="13" w16cid:durableId="275186712">
    <w:abstractNumId w:val="0"/>
  </w:num>
  <w:num w:numId="14" w16cid:durableId="514883288">
    <w:abstractNumId w:val="9"/>
  </w:num>
  <w:num w:numId="15" w16cid:durableId="277569272">
    <w:abstractNumId w:val="15"/>
  </w:num>
  <w:num w:numId="16" w16cid:durableId="194193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OyNDM0MTSyNLYwNzBW0lEKTi0uzszPAykwqgUA2q6eMCwAAAA="/>
  </w:docVars>
  <w:rsids>
    <w:rsidRoot w:val="00293548"/>
    <w:rsid w:val="00036CE2"/>
    <w:rsid w:val="00042872"/>
    <w:rsid w:val="0004799E"/>
    <w:rsid w:val="0009769E"/>
    <w:rsid w:val="000A63B2"/>
    <w:rsid w:val="000E7CFE"/>
    <w:rsid w:val="001177FF"/>
    <w:rsid w:val="00133F74"/>
    <w:rsid w:val="001459E3"/>
    <w:rsid w:val="001E5150"/>
    <w:rsid w:val="001F438A"/>
    <w:rsid w:val="00245F7B"/>
    <w:rsid w:val="00252F84"/>
    <w:rsid w:val="00263C1C"/>
    <w:rsid w:val="00270BFA"/>
    <w:rsid w:val="00293548"/>
    <w:rsid w:val="002C1C98"/>
    <w:rsid w:val="002C33B6"/>
    <w:rsid w:val="002D2A5D"/>
    <w:rsid w:val="002F0EE2"/>
    <w:rsid w:val="00320319"/>
    <w:rsid w:val="003544CE"/>
    <w:rsid w:val="00393459"/>
    <w:rsid w:val="003C39AC"/>
    <w:rsid w:val="0041293A"/>
    <w:rsid w:val="00435E67"/>
    <w:rsid w:val="004541FC"/>
    <w:rsid w:val="0046525E"/>
    <w:rsid w:val="00466855"/>
    <w:rsid w:val="00482A2A"/>
    <w:rsid w:val="004A4958"/>
    <w:rsid w:val="004C7C1B"/>
    <w:rsid w:val="004E2316"/>
    <w:rsid w:val="004E3BD3"/>
    <w:rsid w:val="0059452D"/>
    <w:rsid w:val="005E0893"/>
    <w:rsid w:val="005E0D60"/>
    <w:rsid w:val="00683310"/>
    <w:rsid w:val="00691E4D"/>
    <w:rsid w:val="007232B8"/>
    <w:rsid w:val="00725BBE"/>
    <w:rsid w:val="00762FE4"/>
    <w:rsid w:val="00776C0B"/>
    <w:rsid w:val="0078237D"/>
    <w:rsid w:val="00787162"/>
    <w:rsid w:val="007E467C"/>
    <w:rsid w:val="00837DCA"/>
    <w:rsid w:val="00843822"/>
    <w:rsid w:val="0086365B"/>
    <w:rsid w:val="008A3D82"/>
    <w:rsid w:val="008B704B"/>
    <w:rsid w:val="00915190"/>
    <w:rsid w:val="009654B5"/>
    <w:rsid w:val="009713E9"/>
    <w:rsid w:val="00990C9A"/>
    <w:rsid w:val="009B65CB"/>
    <w:rsid w:val="009C0B74"/>
    <w:rsid w:val="009D699B"/>
    <w:rsid w:val="00A12EA1"/>
    <w:rsid w:val="00A36F62"/>
    <w:rsid w:val="00AA21FC"/>
    <w:rsid w:val="00AA498C"/>
    <w:rsid w:val="00AB4659"/>
    <w:rsid w:val="00AB5045"/>
    <w:rsid w:val="00B55A21"/>
    <w:rsid w:val="00B76C1C"/>
    <w:rsid w:val="00BF7E37"/>
    <w:rsid w:val="00C059BE"/>
    <w:rsid w:val="00C1581B"/>
    <w:rsid w:val="00C40D31"/>
    <w:rsid w:val="00D1711F"/>
    <w:rsid w:val="00D21558"/>
    <w:rsid w:val="00D6161E"/>
    <w:rsid w:val="00D739B5"/>
    <w:rsid w:val="00DE3EEE"/>
    <w:rsid w:val="00E10348"/>
    <w:rsid w:val="00E13A52"/>
    <w:rsid w:val="00E26287"/>
    <w:rsid w:val="00E61F4F"/>
    <w:rsid w:val="00E76122"/>
    <w:rsid w:val="00E81C64"/>
    <w:rsid w:val="00F675F6"/>
    <w:rsid w:val="00FD7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EE113"/>
  <w15:docId w15:val="{D43B5BF5-6994-4E80-BCB2-0094DFFD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548"/>
    <w:pPr>
      <w:spacing w:after="160" w:line="259"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787162"/>
    <w:pPr>
      <w:keepNext/>
      <w:spacing w:after="240"/>
      <w:outlineLvl w:val="0"/>
    </w:pPr>
    <w:rPr>
      <w:rFonts w:eastAsia="Times New Roman"/>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chitnormal">
    <w:name w:val="Teachit normal"/>
    <w:basedOn w:val="Normal"/>
    <w:link w:val="TeachitnormalChar"/>
    <w:qFormat/>
    <w:rsid w:val="00B55A21"/>
    <w:rPr>
      <w:sz w:val="24"/>
      <w:szCs w:val="36"/>
    </w:rPr>
  </w:style>
  <w:style w:type="character" w:customStyle="1" w:styleId="TeachitnormalChar">
    <w:name w:val="Teachit normal Char"/>
    <w:link w:val="Teachitnormal"/>
    <w:rsid w:val="00B55A21"/>
    <w:rPr>
      <w:rFonts w:ascii="Trebuchet MS" w:hAnsi="Trebuchet MS"/>
      <w:sz w:val="24"/>
      <w:szCs w:val="36"/>
    </w:rPr>
  </w:style>
  <w:style w:type="paragraph" w:styleId="Header">
    <w:name w:val="header"/>
    <w:basedOn w:val="Normal"/>
    <w:link w:val="HeaderChar"/>
    <w:uiPriority w:val="99"/>
    <w:unhideWhenUsed/>
    <w:rsid w:val="00B55A21"/>
    <w:pPr>
      <w:tabs>
        <w:tab w:val="center" w:pos="4513"/>
        <w:tab w:val="right" w:pos="9026"/>
      </w:tabs>
    </w:pPr>
  </w:style>
  <w:style w:type="character" w:customStyle="1" w:styleId="HeaderChar">
    <w:name w:val="Header Char"/>
    <w:basedOn w:val="DefaultParagraphFont"/>
    <w:link w:val="Header"/>
    <w:uiPriority w:val="99"/>
    <w:rsid w:val="00B55A21"/>
  </w:style>
  <w:style w:type="paragraph" w:styleId="Footer">
    <w:name w:val="footer"/>
    <w:basedOn w:val="Normal"/>
    <w:link w:val="FooterChar"/>
    <w:uiPriority w:val="99"/>
    <w:unhideWhenUsed/>
    <w:rsid w:val="00B55A21"/>
    <w:pPr>
      <w:tabs>
        <w:tab w:val="center" w:pos="4513"/>
        <w:tab w:val="right" w:pos="9026"/>
      </w:tabs>
    </w:pPr>
  </w:style>
  <w:style w:type="character" w:customStyle="1" w:styleId="FooterChar">
    <w:name w:val="Footer Char"/>
    <w:basedOn w:val="DefaultParagraphFont"/>
    <w:link w:val="Footer"/>
    <w:uiPriority w:val="99"/>
    <w:rsid w:val="00B55A21"/>
  </w:style>
  <w:style w:type="character" w:styleId="Hyperlink">
    <w:name w:val="Hyperlink"/>
    <w:uiPriority w:val="99"/>
    <w:unhideWhenUsed/>
    <w:rsid w:val="00B55A21"/>
    <w:rPr>
      <w:color w:val="0095D9"/>
      <w:u w:val="single"/>
    </w:rPr>
  </w:style>
  <w:style w:type="character" w:customStyle="1" w:styleId="Heading1Char">
    <w:name w:val="Heading 1 Char"/>
    <w:link w:val="Heading1"/>
    <w:uiPriority w:val="9"/>
    <w:rsid w:val="00787162"/>
    <w:rPr>
      <w:rFonts w:eastAsia="Times New Roman" w:cs="Times New Roman"/>
      <w:bCs/>
      <w:color w:val="000000"/>
      <w:kern w:val="32"/>
      <w:sz w:val="28"/>
      <w:szCs w:val="32"/>
      <w:lang w:eastAsia="en-US"/>
    </w:rPr>
  </w:style>
  <w:style w:type="paragraph" w:styleId="ListParagraph">
    <w:name w:val="List Paragraph"/>
    <w:basedOn w:val="Normal"/>
    <w:uiPriority w:val="34"/>
    <w:qFormat/>
    <w:rsid w:val="009B65CB"/>
    <w:pPr>
      <w:ind w:left="720"/>
      <w:contextualSpacing/>
    </w:pPr>
  </w:style>
  <w:style w:type="table" w:styleId="TableGrid">
    <w:name w:val="Table Grid"/>
    <w:basedOn w:val="TableNormal"/>
    <w:uiPriority w:val="39"/>
    <w:rsid w:val="002F0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0E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EE2"/>
    <w:rPr>
      <w:rFonts w:ascii="Tahoma" w:hAnsi="Tahoma" w:cs="Tahoma"/>
      <w:color w:val="000000"/>
      <w:sz w:val="16"/>
      <w:szCs w:val="16"/>
      <w:lang w:eastAsia="en-US"/>
    </w:rPr>
  </w:style>
  <w:style w:type="character" w:styleId="PlaceholderText">
    <w:name w:val="Placeholder Text"/>
    <w:basedOn w:val="DefaultParagraphFont"/>
    <w:uiPriority w:val="99"/>
    <w:semiHidden/>
    <w:rsid w:val="00D1711F"/>
    <w:rPr>
      <w:color w:val="808080"/>
    </w:rPr>
  </w:style>
  <w:style w:type="paragraph" w:styleId="NormalWeb">
    <w:name w:val="Normal (Web)"/>
    <w:basedOn w:val="Normal"/>
    <w:uiPriority w:val="99"/>
    <w:unhideWhenUsed/>
    <w:rsid w:val="00D1711F"/>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4E2316"/>
    <w:rPr>
      <w:sz w:val="16"/>
      <w:szCs w:val="16"/>
    </w:rPr>
  </w:style>
  <w:style w:type="paragraph" w:styleId="CommentText">
    <w:name w:val="annotation text"/>
    <w:basedOn w:val="Normal"/>
    <w:link w:val="CommentTextChar"/>
    <w:uiPriority w:val="99"/>
    <w:semiHidden/>
    <w:unhideWhenUsed/>
    <w:rsid w:val="004E2316"/>
    <w:pPr>
      <w:spacing w:line="240" w:lineRule="auto"/>
    </w:pPr>
    <w:rPr>
      <w:sz w:val="20"/>
      <w:szCs w:val="20"/>
    </w:rPr>
  </w:style>
  <w:style w:type="character" w:customStyle="1" w:styleId="CommentTextChar">
    <w:name w:val="Comment Text Char"/>
    <w:basedOn w:val="DefaultParagraphFont"/>
    <w:link w:val="CommentText"/>
    <w:uiPriority w:val="99"/>
    <w:semiHidden/>
    <w:rsid w:val="004E2316"/>
    <w:rPr>
      <w:color w:val="000000"/>
      <w:lang w:eastAsia="en-US"/>
    </w:rPr>
  </w:style>
  <w:style w:type="paragraph" w:styleId="CommentSubject">
    <w:name w:val="annotation subject"/>
    <w:basedOn w:val="CommentText"/>
    <w:next w:val="CommentText"/>
    <w:link w:val="CommentSubjectChar"/>
    <w:uiPriority w:val="99"/>
    <w:semiHidden/>
    <w:unhideWhenUsed/>
    <w:rsid w:val="004E2316"/>
    <w:rPr>
      <w:b/>
      <w:bCs/>
    </w:rPr>
  </w:style>
  <w:style w:type="character" w:customStyle="1" w:styleId="CommentSubjectChar">
    <w:name w:val="Comment Subject Char"/>
    <w:basedOn w:val="CommentTextChar"/>
    <w:link w:val="CommentSubject"/>
    <w:uiPriority w:val="99"/>
    <w:semiHidden/>
    <w:rsid w:val="004E2316"/>
    <w:rPr>
      <w:b/>
      <w:bCs/>
      <w:color w:val="000000"/>
      <w:lang w:eastAsia="en-US"/>
    </w:rPr>
  </w:style>
  <w:style w:type="paragraph" w:styleId="Revision">
    <w:name w:val="Revision"/>
    <w:hidden/>
    <w:uiPriority w:val="99"/>
    <w:semiHidden/>
    <w:rsid w:val="004E2316"/>
    <w:rPr>
      <w:color w:val="000000"/>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579462">
      <w:bodyDiv w:val="1"/>
      <w:marLeft w:val="0"/>
      <w:marRight w:val="0"/>
      <w:marTop w:val="0"/>
      <w:marBottom w:val="0"/>
      <w:divBdr>
        <w:top w:val="none" w:sz="0" w:space="0" w:color="auto"/>
        <w:left w:val="none" w:sz="0" w:space="0" w:color="auto"/>
        <w:bottom w:val="none" w:sz="0" w:space="0" w:color="auto"/>
        <w:right w:val="none" w:sz="0" w:space="0" w:color="auto"/>
      </w:divBdr>
    </w:div>
    <w:div w:id="530384301">
      <w:bodyDiv w:val="1"/>
      <w:marLeft w:val="0"/>
      <w:marRight w:val="0"/>
      <w:marTop w:val="0"/>
      <w:marBottom w:val="0"/>
      <w:divBdr>
        <w:top w:val="none" w:sz="0" w:space="0" w:color="auto"/>
        <w:left w:val="none" w:sz="0" w:space="0" w:color="auto"/>
        <w:bottom w:val="none" w:sz="0" w:space="0" w:color="auto"/>
        <w:right w:val="none" w:sz="0" w:space="0" w:color="auto"/>
      </w:divBdr>
    </w:div>
    <w:div w:id="895623653">
      <w:bodyDiv w:val="1"/>
      <w:marLeft w:val="0"/>
      <w:marRight w:val="0"/>
      <w:marTop w:val="0"/>
      <w:marBottom w:val="0"/>
      <w:divBdr>
        <w:top w:val="none" w:sz="0" w:space="0" w:color="auto"/>
        <w:left w:val="none" w:sz="0" w:space="0" w:color="auto"/>
        <w:bottom w:val="none" w:sz="0" w:space="0" w:color="auto"/>
        <w:right w:val="none" w:sz="0" w:space="0" w:color="auto"/>
      </w:divBdr>
    </w:div>
    <w:div w:id="14928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it\Documents\WFH\Publishing\Templates\Teachit_Portrait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032B0-96A1-9746-B773-A5784E988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C:\Users\Teachit\Documents\WFH\Publishing\Templates\Teachit_Portrait_2020.dotx</Template>
  <TotalTime>6</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AQA</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Teachit, part of the AQA family</dc:creator>
  <cp:lastModifiedBy>Jane Rogers</cp:lastModifiedBy>
  <cp:revision>3</cp:revision>
  <cp:lastPrinted>2020-05-06T13:59:00Z</cp:lastPrinted>
  <dcterms:created xsi:type="dcterms:W3CDTF">2020-05-29T13:31:00Z</dcterms:created>
  <dcterms:modified xsi:type="dcterms:W3CDTF">2022-07-07T10:13:00Z</dcterms:modified>
</cp:coreProperties>
</file>