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E5" w:rsidRPr="000F320A" w:rsidRDefault="000F320A">
      <w:pPr>
        <w:rPr>
          <w:b/>
          <w:sz w:val="32"/>
          <w:szCs w:val="32"/>
        </w:rPr>
      </w:pPr>
      <w:r w:rsidRPr="000F320A">
        <w:rPr>
          <w:b/>
          <w:sz w:val="32"/>
          <w:szCs w:val="32"/>
        </w:rPr>
        <w:t>Engineering Apprenticeships – Kohler Mira</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b/>
          <w:bCs/>
          <w:color w:val="201F1E"/>
          <w:u w:val="single"/>
          <w:lang w:eastAsia="en-GB"/>
        </w:rPr>
        <w:t>Engineering Apprenticeship</w:t>
      </w:r>
      <w:r>
        <w:rPr>
          <w:rFonts w:ascii="Calibri" w:eastAsia="Times New Roman" w:hAnsi="Calibri" w:cs="Calibri"/>
          <w:b/>
          <w:bCs/>
          <w:color w:val="201F1E"/>
          <w:u w:val="single"/>
          <w:lang w:eastAsia="en-GB"/>
        </w:rPr>
        <w:t xml:space="preserve"> Advice – Daisy Jones</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b/>
          <w:bCs/>
          <w:color w:val="201F1E"/>
          <w:bdr w:val="none" w:sz="0" w:space="0" w:color="auto" w:frame="1"/>
          <w:lang w:eastAsia="en-GB"/>
        </w:rPr>
        <w:t> </w:t>
      </w:r>
    </w:p>
    <w:p w:rsidR="000F320A" w:rsidRPr="000F320A" w:rsidRDefault="000F320A" w:rsidP="000F320A">
      <w:pPr>
        <w:numPr>
          <w:ilvl w:val="0"/>
          <w:numId w:val="1"/>
        </w:numPr>
        <w:shd w:val="clear" w:color="auto" w:fill="FFFFFF"/>
        <w:spacing w:after="0" w:line="233" w:lineRule="atLeast"/>
        <w:rPr>
          <w:rFonts w:ascii="Calibri" w:eastAsia="Times New Roman" w:hAnsi="Calibri" w:cs="Calibri"/>
          <w:color w:val="201F1E"/>
          <w:lang w:eastAsia="en-GB"/>
        </w:rPr>
      </w:pPr>
      <w:r w:rsidRPr="000F320A">
        <w:rPr>
          <w:rFonts w:ascii="Calibri" w:eastAsia="Times New Roman" w:hAnsi="Calibri" w:cs="Calibri"/>
          <w:color w:val="201F1E"/>
          <w:lang w:eastAsia="en-GB"/>
        </w:rPr>
        <w:t>Applications after GCSE’s or Sixth Form</w:t>
      </w:r>
    </w:p>
    <w:p w:rsidR="000F320A" w:rsidRPr="000F320A" w:rsidRDefault="000F320A" w:rsidP="000F320A">
      <w:pPr>
        <w:numPr>
          <w:ilvl w:val="0"/>
          <w:numId w:val="1"/>
        </w:numPr>
        <w:shd w:val="clear" w:color="auto" w:fill="FFFFFF"/>
        <w:spacing w:after="0" w:line="233" w:lineRule="atLeast"/>
        <w:rPr>
          <w:rFonts w:ascii="Calibri" w:eastAsia="Times New Roman" w:hAnsi="Calibri" w:cs="Calibri"/>
          <w:color w:val="201F1E"/>
          <w:lang w:eastAsia="en-GB"/>
        </w:rPr>
      </w:pPr>
      <w:r w:rsidRPr="000F320A">
        <w:rPr>
          <w:rFonts w:ascii="Calibri" w:eastAsia="Times New Roman" w:hAnsi="Calibri" w:cs="Calibri"/>
          <w:color w:val="201F1E"/>
          <w:lang w:eastAsia="en-GB"/>
        </w:rPr>
        <w:t>A minimum of 5 GSCEs, achieved or predicted, A*- C or 9 – 4, including English, Maths and Science</w:t>
      </w:r>
    </w:p>
    <w:p w:rsidR="000F320A" w:rsidRPr="000F320A" w:rsidRDefault="000F320A" w:rsidP="000F320A">
      <w:pPr>
        <w:numPr>
          <w:ilvl w:val="0"/>
          <w:numId w:val="1"/>
        </w:numPr>
        <w:shd w:val="clear" w:color="auto" w:fill="FFFFFF"/>
        <w:spacing w:after="0" w:line="233" w:lineRule="atLeast"/>
        <w:rPr>
          <w:rFonts w:ascii="Calibri" w:eastAsia="Times New Roman" w:hAnsi="Calibri" w:cs="Calibri"/>
          <w:color w:val="201F1E"/>
          <w:lang w:eastAsia="en-GB"/>
        </w:rPr>
      </w:pPr>
      <w:r w:rsidRPr="000F320A">
        <w:rPr>
          <w:rFonts w:ascii="Calibri" w:eastAsia="Times New Roman" w:hAnsi="Calibri" w:cs="Calibri"/>
          <w:color w:val="201F1E"/>
          <w:lang w:eastAsia="en-GB"/>
        </w:rPr>
        <w:t>Strong desire to learn and develop, using open thinking; able to easily adapt to new ways of working</w:t>
      </w:r>
    </w:p>
    <w:p w:rsidR="000F320A" w:rsidRPr="000F320A" w:rsidRDefault="000F320A" w:rsidP="000F320A">
      <w:pPr>
        <w:numPr>
          <w:ilvl w:val="0"/>
          <w:numId w:val="1"/>
        </w:numPr>
        <w:shd w:val="clear" w:color="auto" w:fill="FFFFFF"/>
        <w:spacing w:after="0" w:line="233" w:lineRule="atLeast"/>
        <w:rPr>
          <w:rFonts w:ascii="Calibri" w:eastAsia="Times New Roman" w:hAnsi="Calibri" w:cs="Calibri"/>
          <w:color w:val="201F1E"/>
          <w:lang w:eastAsia="en-GB"/>
        </w:rPr>
      </w:pPr>
      <w:r w:rsidRPr="000F320A">
        <w:rPr>
          <w:rFonts w:ascii="Calibri" w:eastAsia="Times New Roman" w:hAnsi="Calibri" w:cs="Calibri"/>
          <w:color w:val="201F1E"/>
          <w:lang w:eastAsia="en-GB"/>
        </w:rPr>
        <w:t>An evident interest in engineering as a subject</w:t>
      </w:r>
    </w:p>
    <w:p w:rsidR="000F320A" w:rsidRPr="000F320A" w:rsidRDefault="000F320A" w:rsidP="000F320A">
      <w:pPr>
        <w:numPr>
          <w:ilvl w:val="0"/>
          <w:numId w:val="1"/>
        </w:numPr>
        <w:shd w:val="clear" w:color="auto" w:fill="FFFFFF"/>
        <w:spacing w:after="0" w:line="233" w:lineRule="atLeast"/>
        <w:rPr>
          <w:rFonts w:ascii="Calibri" w:eastAsia="Times New Roman" w:hAnsi="Calibri" w:cs="Calibri"/>
          <w:color w:val="201F1E"/>
          <w:lang w:eastAsia="en-GB"/>
        </w:rPr>
      </w:pPr>
      <w:r w:rsidRPr="000F320A">
        <w:rPr>
          <w:rFonts w:ascii="Calibri" w:eastAsia="Times New Roman" w:hAnsi="Calibri" w:cs="Calibri"/>
          <w:color w:val="201F1E"/>
          <w:lang w:eastAsia="en-GB"/>
        </w:rPr>
        <w:t>Good IT skills - A working knowledge of Microsoft office programs is sufficient</w:t>
      </w:r>
    </w:p>
    <w:p w:rsidR="000F320A" w:rsidRPr="000F320A" w:rsidRDefault="000F320A" w:rsidP="000F320A">
      <w:pPr>
        <w:numPr>
          <w:ilvl w:val="0"/>
          <w:numId w:val="1"/>
        </w:numPr>
        <w:shd w:val="clear" w:color="auto" w:fill="FFFFFF"/>
        <w:spacing w:after="0" w:line="233" w:lineRule="atLeast"/>
        <w:rPr>
          <w:rFonts w:ascii="Calibri" w:eastAsia="Times New Roman" w:hAnsi="Calibri" w:cs="Calibri"/>
          <w:color w:val="201F1E"/>
          <w:lang w:eastAsia="en-GB"/>
        </w:rPr>
      </w:pPr>
      <w:r w:rsidRPr="000F320A">
        <w:rPr>
          <w:rFonts w:ascii="Calibri" w:eastAsia="Times New Roman" w:hAnsi="Calibri" w:cs="Calibri"/>
          <w:color w:val="201F1E"/>
          <w:lang w:eastAsia="en-GB"/>
        </w:rPr>
        <w:t>Ideally able to demonstrate a strong work ethic, e.g., through part time employment and/or voluntary activities</w:t>
      </w:r>
    </w:p>
    <w:p w:rsidR="000F320A" w:rsidRPr="000F320A" w:rsidRDefault="000F320A" w:rsidP="000F320A">
      <w:pPr>
        <w:numPr>
          <w:ilvl w:val="0"/>
          <w:numId w:val="1"/>
        </w:numPr>
        <w:shd w:val="clear" w:color="auto" w:fill="FFFFFF"/>
        <w:spacing w:after="0" w:line="233" w:lineRule="atLeast"/>
        <w:rPr>
          <w:rFonts w:ascii="Calibri" w:eastAsia="Times New Roman" w:hAnsi="Calibri" w:cs="Calibri"/>
          <w:color w:val="201F1E"/>
          <w:lang w:eastAsia="en-GB"/>
        </w:rPr>
      </w:pPr>
      <w:r w:rsidRPr="000F320A">
        <w:rPr>
          <w:rFonts w:ascii="Calibri" w:eastAsia="Times New Roman" w:hAnsi="Calibri" w:cs="Calibri"/>
          <w:color w:val="201F1E"/>
          <w:lang w:eastAsia="en-GB"/>
        </w:rPr>
        <w:t>Experience of engineering activities are advantageous, but not necessary. This may</w:t>
      </w:r>
    </w:p>
    <w:p w:rsidR="000F320A" w:rsidRPr="000F320A" w:rsidRDefault="000F320A" w:rsidP="000F320A">
      <w:pPr>
        <w:numPr>
          <w:ilvl w:val="0"/>
          <w:numId w:val="1"/>
        </w:numPr>
        <w:shd w:val="clear" w:color="auto" w:fill="FFFFFF"/>
        <w:spacing w:after="0" w:line="233" w:lineRule="atLeast"/>
        <w:rPr>
          <w:rFonts w:ascii="Calibri" w:eastAsia="Times New Roman" w:hAnsi="Calibri" w:cs="Calibri"/>
          <w:color w:val="201F1E"/>
          <w:lang w:eastAsia="en-GB"/>
        </w:rPr>
      </w:pPr>
      <w:r w:rsidRPr="000F320A">
        <w:rPr>
          <w:rFonts w:ascii="Calibri" w:eastAsia="Times New Roman" w:hAnsi="Calibri" w:cs="Calibri"/>
          <w:color w:val="201F1E"/>
          <w:lang w:eastAsia="en-GB"/>
        </w:rPr>
        <w:t>include:</w:t>
      </w:r>
    </w:p>
    <w:p w:rsidR="000F320A" w:rsidRPr="000F320A" w:rsidRDefault="000F320A" w:rsidP="000F320A">
      <w:pPr>
        <w:shd w:val="clear" w:color="auto" w:fill="FFFFFF"/>
        <w:spacing w:after="0" w:line="233" w:lineRule="atLeast"/>
        <w:ind w:left="720"/>
        <w:rPr>
          <w:rFonts w:ascii="Calibri" w:eastAsia="Times New Roman" w:hAnsi="Calibri" w:cs="Calibri"/>
          <w:color w:val="201F1E"/>
          <w:lang w:eastAsia="en-GB"/>
        </w:rPr>
      </w:pPr>
      <w:proofErr w:type="gramStart"/>
      <w:r w:rsidRPr="000F320A">
        <w:rPr>
          <w:rFonts w:ascii="Calibri" w:eastAsia="Times New Roman" w:hAnsi="Calibri" w:cs="Calibri"/>
          <w:color w:val="201F1E"/>
          <w:lang w:eastAsia="en-GB"/>
        </w:rPr>
        <w:t>o</w:t>
      </w:r>
      <w:proofErr w:type="gramEnd"/>
      <w:r w:rsidRPr="000F320A">
        <w:rPr>
          <w:rFonts w:ascii="Calibri" w:eastAsia="Times New Roman" w:hAnsi="Calibri" w:cs="Calibri"/>
          <w:color w:val="201F1E"/>
          <w:lang w:eastAsia="en-GB"/>
        </w:rPr>
        <w:t xml:space="preserve"> Hobbies or voluntary work</w:t>
      </w:r>
    </w:p>
    <w:p w:rsidR="000F320A" w:rsidRPr="000F320A" w:rsidRDefault="000F320A" w:rsidP="000F320A">
      <w:pPr>
        <w:shd w:val="clear" w:color="auto" w:fill="FFFFFF"/>
        <w:spacing w:after="0" w:line="233" w:lineRule="atLeast"/>
        <w:ind w:left="720"/>
        <w:rPr>
          <w:rFonts w:ascii="Calibri" w:eastAsia="Times New Roman" w:hAnsi="Calibri" w:cs="Calibri"/>
          <w:color w:val="201F1E"/>
          <w:lang w:eastAsia="en-GB"/>
        </w:rPr>
      </w:pPr>
      <w:proofErr w:type="gramStart"/>
      <w:r w:rsidRPr="000F320A">
        <w:rPr>
          <w:rFonts w:ascii="Calibri" w:eastAsia="Times New Roman" w:hAnsi="Calibri" w:cs="Calibri"/>
          <w:color w:val="201F1E"/>
          <w:lang w:eastAsia="en-GB"/>
        </w:rPr>
        <w:t>o</w:t>
      </w:r>
      <w:proofErr w:type="gramEnd"/>
      <w:r w:rsidRPr="000F320A">
        <w:rPr>
          <w:rFonts w:ascii="Calibri" w:eastAsia="Times New Roman" w:hAnsi="Calibri" w:cs="Calibri"/>
          <w:color w:val="201F1E"/>
          <w:lang w:eastAsia="en-GB"/>
        </w:rPr>
        <w:t xml:space="preserve"> Previous work experience</w:t>
      </w:r>
    </w:p>
    <w:p w:rsidR="000F320A" w:rsidRPr="000F320A" w:rsidRDefault="000F320A" w:rsidP="000F320A">
      <w:pPr>
        <w:shd w:val="clear" w:color="auto" w:fill="FFFFFF"/>
        <w:spacing w:after="0" w:line="233" w:lineRule="atLeast"/>
        <w:ind w:left="720"/>
        <w:rPr>
          <w:rFonts w:ascii="Calibri" w:eastAsia="Times New Roman" w:hAnsi="Calibri" w:cs="Calibri"/>
          <w:color w:val="201F1E"/>
          <w:lang w:eastAsia="en-GB"/>
        </w:rPr>
      </w:pPr>
      <w:proofErr w:type="gramStart"/>
      <w:r w:rsidRPr="000F320A">
        <w:rPr>
          <w:rFonts w:ascii="Calibri" w:eastAsia="Times New Roman" w:hAnsi="Calibri" w:cs="Calibri"/>
          <w:color w:val="201F1E"/>
          <w:lang w:eastAsia="en-GB"/>
        </w:rPr>
        <w:t>o</w:t>
      </w:r>
      <w:proofErr w:type="gramEnd"/>
      <w:r w:rsidRPr="000F320A">
        <w:rPr>
          <w:rFonts w:ascii="Calibri" w:eastAsia="Times New Roman" w:hAnsi="Calibri" w:cs="Calibri"/>
          <w:color w:val="201F1E"/>
          <w:lang w:eastAsia="en-GB"/>
        </w:rPr>
        <w:t xml:space="preserve"> Engineering related school subjects</w:t>
      </w:r>
    </w:p>
    <w:p w:rsidR="000F320A" w:rsidRDefault="000F320A" w:rsidP="000F320A">
      <w:pPr>
        <w:shd w:val="clear" w:color="auto" w:fill="FFFFFF"/>
        <w:spacing w:after="0" w:line="233" w:lineRule="atLeast"/>
        <w:rPr>
          <w:rFonts w:ascii="Calibri" w:eastAsia="Times New Roman" w:hAnsi="Calibri" w:cs="Calibri"/>
          <w:color w:val="201F1E"/>
          <w:lang w:eastAsia="en-GB"/>
        </w:rPr>
      </w:pPr>
    </w:p>
    <w:p w:rsidR="000F320A" w:rsidRPr="000F320A" w:rsidRDefault="000F320A" w:rsidP="000F320A">
      <w:pPr>
        <w:shd w:val="clear" w:color="auto" w:fill="FFFFFF"/>
        <w:spacing w:after="0" w:line="233" w:lineRule="atLeast"/>
        <w:rPr>
          <w:rFonts w:ascii="Calibri" w:eastAsia="Times New Roman" w:hAnsi="Calibri" w:cs="Calibri"/>
          <w:color w:val="201F1E"/>
          <w:lang w:eastAsia="en-GB"/>
        </w:rPr>
      </w:pPr>
      <w:r w:rsidRPr="000F320A">
        <w:rPr>
          <w:rFonts w:ascii="Calibri" w:eastAsia="Times New Roman" w:hAnsi="Calibri" w:cs="Calibri"/>
          <w:color w:val="201F1E"/>
          <w:lang w:eastAsia="en-GB"/>
        </w:rPr>
        <w:t>Contact </w:t>
      </w:r>
      <w:hyperlink r:id="rId5" w:tgtFrame="_blank" w:history="1">
        <w:r w:rsidRPr="000F320A">
          <w:rPr>
            <w:rFonts w:ascii="Calibri" w:eastAsia="Times New Roman" w:hAnsi="Calibri" w:cs="Calibri"/>
            <w:b/>
            <w:bCs/>
            <w:color w:val="0563C1"/>
            <w:u w:val="single"/>
            <w:bdr w:val="none" w:sz="0" w:space="0" w:color="auto" w:frame="1"/>
            <w:lang w:eastAsia="en-GB"/>
          </w:rPr>
          <w:t>daisy.jones@mirashowers.com</w:t>
        </w:r>
      </w:hyperlink>
      <w:r w:rsidRPr="000F320A">
        <w:rPr>
          <w:rFonts w:ascii="Calibri" w:eastAsia="Times New Roman" w:hAnsi="Calibri" w:cs="Calibri"/>
          <w:b/>
          <w:bCs/>
          <w:color w:val="201F1E"/>
          <w:u w:val="single"/>
          <w:lang w:eastAsia="en-GB"/>
        </w:rPr>
        <w:t> </w:t>
      </w:r>
      <w:r w:rsidRPr="000F320A">
        <w:rPr>
          <w:rFonts w:ascii="Calibri" w:eastAsia="Times New Roman" w:hAnsi="Calibri" w:cs="Calibri"/>
          <w:color w:val="201F1E"/>
          <w:lang w:eastAsia="en-GB"/>
        </w:rPr>
        <w:t> if you have any questions / need support.</w:t>
      </w:r>
    </w:p>
    <w:p w:rsidR="000F320A" w:rsidRDefault="000F320A" w:rsidP="000F320A">
      <w:pPr>
        <w:shd w:val="clear" w:color="auto" w:fill="FFFFFF"/>
        <w:spacing w:after="0" w:line="240" w:lineRule="auto"/>
        <w:rPr>
          <w:rFonts w:ascii="Calibri" w:eastAsia="Times New Roman" w:hAnsi="Calibri" w:cs="Calibri"/>
          <w:b/>
          <w:bCs/>
          <w:color w:val="201F1E"/>
          <w:u w:val="single"/>
          <w:lang w:eastAsia="en-GB"/>
        </w:rPr>
      </w:pP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b/>
          <w:bCs/>
          <w:color w:val="201F1E"/>
          <w:u w:val="single"/>
          <w:lang w:eastAsia="en-GB"/>
        </w:rPr>
        <w:t>Application Process:</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Open Evenings – on site at Cromwell Road, Cheltenham. An opportunity for students to come on to site, ask questions to Apprentice Managers, Apprentices, have a site tour and understand more about the apprenticeships on offer at Kohler Mira. Not a must to attend but strongly advised to register an interest and to make an impression on the hiring managers.</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Application – CV and a cover letter submitted by the set deadline (TBC) – use of personal statement could help to aid building a CV for an apprenticeship.</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More information is given during Open Evenings, so again strongly advised to attend to understand the exact requirements to applying.</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hyperlink r:id="rId6" w:tgtFrame="_blank" w:history="1">
        <w:r w:rsidRPr="000F320A">
          <w:rPr>
            <w:rFonts w:ascii="Calibri" w:eastAsia="Times New Roman" w:hAnsi="Calibri" w:cs="Calibri"/>
            <w:color w:val="0563C1"/>
            <w:u w:val="single"/>
            <w:bdr w:val="none" w:sz="0" w:space="0" w:color="auto" w:frame="1"/>
            <w:lang w:eastAsia="en-GB"/>
          </w:rPr>
          <w:t>https://www.mirashowers.co.uk/about-us/careers/early-careers/</w:t>
        </w:r>
      </w:hyperlink>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b/>
          <w:bCs/>
          <w:color w:val="201F1E"/>
          <w:u w:val="single"/>
          <w:lang w:eastAsia="en-GB"/>
        </w:rPr>
        <w:t>Assessment Centres</w:t>
      </w:r>
      <w:r w:rsidRPr="000F320A">
        <w:rPr>
          <w:rFonts w:ascii="Calibri" w:eastAsia="Times New Roman" w:hAnsi="Calibri" w:cs="Calibri"/>
          <w:color w:val="201F1E"/>
          <w:lang w:eastAsia="en-GB"/>
        </w:rPr>
        <w:t> – once students have submitted their applications, they will be shortlisted, and a number of students will be asked to come on to site at Cheltenham for an Assessment Centre Day.</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An assessment centre is an opportunity for Kohler Mira to assess how students work together in a team, and apply themselves individually, and an opportunity for students to build relationships with people in the Assessment centre too. Activities such as Project work / activities, presentations, interviews could be expected within the day.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b/>
          <w:bCs/>
          <w:color w:val="201F1E"/>
          <w:lang w:eastAsia="en-GB"/>
        </w:rPr>
        <w:t>Contract offer</w:t>
      </w:r>
      <w:r w:rsidRPr="000F320A">
        <w:rPr>
          <w:rFonts w:ascii="Calibri" w:eastAsia="Times New Roman" w:hAnsi="Calibri" w:cs="Calibri"/>
          <w:color w:val="201F1E"/>
          <w:lang w:eastAsia="en-GB"/>
        </w:rPr>
        <w:t> – if successful after the Assessment Centre.</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b/>
          <w:bCs/>
          <w:color w:val="201F1E"/>
          <w:lang w:eastAsia="en-GB"/>
        </w:rPr>
        <w:t>Start Date</w:t>
      </w:r>
      <w:r w:rsidRPr="000F320A">
        <w:rPr>
          <w:rFonts w:ascii="Calibri" w:eastAsia="Times New Roman" w:hAnsi="Calibri" w:cs="Calibri"/>
          <w:color w:val="201F1E"/>
          <w:lang w:eastAsia="en-GB"/>
        </w:rPr>
        <w:t> – confirmed in contract, usually start of Sept.</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Default="000F320A" w:rsidP="000F320A">
      <w:pPr>
        <w:shd w:val="clear" w:color="auto" w:fill="FFFFFF"/>
        <w:spacing w:after="0" w:line="240" w:lineRule="auto"/>
        <w:rPr>
          <w:rFonts w:ascii="Calibri" w:eastAsia="Times New Roman" w:hAnsi="Calibri" w:cs="Calibri"/>
          <w:b/>
          <w:bCs/>
          <w:color w:val="201F1E"/>
          <w:u w:val="single"/>
          <w:lang w:eastAsia="en-GB"/>
        </w:rPr>
      </w:pPr>
    </w:p>
    <w:p w:rsidR="000F320A" w:rsidRDefault="000F320A" w:rsidP="000F320A">
      <w:pPr>
        <w:shd w:val="clear" w:color="auto" w:fill="FFFFFF"/>
        <w:spacing w:after="0" w:line="240" w:lineRule="auto"/>
        <w:rPr>
          <w:rFonts w:ascii="Calibri" w:eastAsia="Times New Roman" w:hAnsi="Calibri" w:cs="Calibri"/>
          <w:b/>
          <w:bCs/>
          <w:color w:val="201F1E"/>
          <w:u w:val="single"/>
          <w:lang w:eastAsia="en-GB"/>
        </w:rPr>
      </w:pPr>
    </w:p>
    <w:p w:rsidR="000F320A" w:rsidRDefault="000F320A" w:rsidP="000F320A">
      <w:pPr>
        <w:shd w:val="clear" w:color="auto" w:fill="FFFFFF"/>
        <w:spacing w:after="0" w:line="240" w:lineRule="auto"/>
        <w:rPr>
          <w:rFonts w:ascii="Calibri" w:eastAsia="Times New Roman" w:hAnsi="Calibri" w:cs="Calibri"/>
          <w:b/>
          <w:bCs/>
          <w:color w:val="201F1E"/>
          <w:u w:val="single"/>
          <w:lang w:eastAsia="en-GB"/>
        </w:rPr>
      </w:pP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bookmarkStart w:id="0" w:name="_GoBack"/>
      <w:bookmarkEnd w:id="0"/>
      <w:r w:rsidRPr="000F320A">
        <w:rPr>
          <w:rFonts w:ascii="Calibri" w:eastAsia="Times New Roman" w:hAnsi="Calibri" w:cs="Calibri"/>
          <w:b/>
          <w:bCs/>
          <w:color w:val="201F1E"/>
          <w:u w:val="single"/>
          <w:lang w:eastAsia="en-GB"/>
        </w:rPr>
        <w:lastRenderedPageBreak/>
        <w:t>Work Experience:</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Contact </w:t>
      </w:r>
      <w:hyperlink r:id="rId7" w:tgtFrame="_blank" w:history="1">
        <w:r w:rsidRPr="000F320A">
          <w:rPr>
            <w:rFonts w:ascii="Calibri" w:eastAsia="Times New Roman" w:hAnsi="Calibri" w:cs="Calibri"/>
            <w:color w:val="0563C1"/>
            <w:u w:val="single"/>
            <w:bdr w:val="none" w:sz="0" w:space="0" w:color="auto" w:frame="1"/>
            <w:lang w:eastAsia="en-GB"/>
          </w:rPr>
          <w:t>earlycareers@mirashowers.com</w:t>
        </w:r>
      </w:hyperlink>
      <w:r w:rsidRPr="000F320A">
        <w:rPr>
          <w:rFonts w:ascii="Calibri" w:eastAsia="Times New Roman" w:hAnsi="Calibri" w:cs="Calibri"/>
          <w:color w:val="201F1E"/>
          <w:lang w:eastAsia="en-GB"/>
        </w:rPr>
        <w:t>   – One-week work experience at Cheltenham, either engineering or business, deadline November 2022 for 2023 intake.</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Strongly suggested if there is an interest in Apprenticeships / Early Careers at Kohler Mira.</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b/>
          <w:bCs/>
          <w:color w:val="201F1E"/>
          <w:u w:val="single"/>
          <w:lang w:eastAsia="en-GB"/>
        </w:rPr>
        <w:t>Women in Engineering</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 </w:t>
      </w:r>
    </w:p>
    <w:p w:rsidR="000F320A" w:rsidRPr="000F320A" w:rsidRDefault="000F320A" w:rsidP="000F320A">
      <w:pPr>
        <w:shd w:val="clear" w:color="auto" w:fill="FFFFFF"/>
        <w:spacing w:after="0" w:line="240" w:lineRule="auto"/>
        <w:rPr>
          <w:rFonts w:ascii="Calibri" w:eastAsia="Times New Roman" w:hAnsi="Calibri" w:cs="Calibri"/>
          <w:color w:val="201F1E"/>
          <w:lang w:eastAsia="en-GB"/>
        </w:rPr>
      </w:pPr>
      <w:r w:rsidRPr="000F320A">
        <w:rPr>
          <w:rFonts w:ascii="Calibri" w:eastAsia="Times New Roman" w:hAnsi="Calibri" w:cs="Calibri"/>
          <w:color w:val="201F1E"/>
          <w:lang w:eastAsia="en-GB"/>
        </w:rPr>
        <w:t>Some girls get put off engineering just based on the fact it’s very male dominated and this can be quite daunting to some people. If there is any worry from anyone at Chosen, I would be more than happy to come in and talk about being a female engineer and hopefully it will put their mind at rest! If this is something that may be helpful, I’m more than happy to help out and maybe mentor some girls through the process and initial stages as well as telling them about the “Women in Engineering” meetings we have running already at Kohler Mira.</w:t>
      </w:r>
    </w:p>
    <w:p w:rsidR="000F320A" w:rsidRDefault="000F320A"/>
    <w:sectPr w:rsidR="000F3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E2A8C"/>
    <w:multiLevelType w:val="multilevel"/>
    <w:tmpl w:val="E8BC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1F762C"/>
    <w:multiLevelType w:val="multilevel"/>
    <w:tmpl w:val="B30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0A"/>
    <w:rsid w:val="000F320A"/>
    <w:rsid w:val="008C0C29"/>
    <w:rsid w:val="00987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10289"/>
  <w15:chartTrackingRefBased/>
  <w15:docId w15:val="{2B7126E5-5AC2-4723-BF61-08D5A142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F32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0F32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0F3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rlycareers@mirashower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ashowers.co.uk/about-us/careers/early-careers/" TargetMode="External"/><Relationship Id="rId11" Type="http://schemas.openxmlformats.org/officeDocument/2006/relationships/customXml" Target="../customXml/item2.xml"/><Relationship Id="rId5" Type="http://schemas.openxmlformats.org/officeDocument/2006/relationships/hyperlink" Target="mailto:daisy.jones@mirashowers.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4" ma:contentTypeDescription="Create a new document." ma:contentTypeScope="" ma:versionID="226951d917e6145f48886b24cd90184a">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a700b7e42669f0d46dd62ae08f013fca"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documentManagement>
</p:properties>
</file>

<file path=customXml/itemProps1.xml><?xml version="1.0" encoding="utf-8"?>
<ds:datastoreItem xmlns:ds="http://schemas.openxmlformats.org/officeDocument/2006/customXml" ds:itemID="{7877BD48-B4A3-4493-A127-A68FEDA9962E}"/>
</file>

<file path=customXml/itemProps2.xml><?xml version="1.0" encoding="utf-8"?>
<ds:datastoreItem xmlns:ds="http://schemas.openxmlformats.org/officeDocument/2006/customXml" ds:itemID="{85228503-A607-4C16-8CEA-7146D627F2D0}"/>
</file>

<file path=customXml/itemProps3.xml><?xml version="1.0" encoding="utf-8"?>
<ds:datastoreItem xmlns:ds="http://schemas.openxmlformats.org/officeDocument/2006/customXml" ds:itemID="{9A97329F-5AAA-4572-ABD6-5783220D896A}"/>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Chosen Hill School</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Thomas</dc:creator>
  <cp:keywords/>
  <dc:description/>
  <cp:lastModifiedBy>S Thomas</cp:lastModifiedBy>
  <cp:revision>1</cp:revision>
  <dcterms:created xsi:type="dcterms:W3CDTF">2022-10-04T14:14:00Z</dcterms:created>
  <dcterms:modified xsi:type="dcterms:W3CDTF">2022-10-04T14:17:00Z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ies>
</file>